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1F49" w14:textId="435A4D09" w:rsidR="00297A99" w:rsidRPr="00CA40EE" w:rsidRDefault="00282F63" w:rsidP="00CA40EE">
      <w:pPr>
        <w:widowControl/>
        <w:jc w:val="left"/>
        <w:rPr>
          <w:rFonts w:ascii="宋体" w:eastAsia="宋体" w:hAnsi="宋体"/>
          <w:b/>
          <w:bCs/>
          <w:sz w:val="32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35A59A" wp14:editId="7A4A3579">
                <wp:simplePos x="0" y="0"/>
                <wp:positionH relativeFrom="margin">
                  <wp:align>center</wp:align>
                </wp:positionH>
                <wp:positionV relativeFrom="paragraph">
                  <wp:posOffset>1676400</wp:posOffset>
                </wp:positionV>
                <wp:extent cx="4015740" cy="1047115"/>
                <wp:effectExtent l="0" t="0" r="0" b="635"/>
                <wp:wrapNone/>
                <wp:docPr id="1063726763" name="文本框 1063726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740" cy="1047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12A29" w14:textId="6CA01634" w:rsidR="00AF7962" w:rsidRPr="00935E85" w:rsidRDefault="00282F63" w:rsidP="00CA40EE">
                            <w:pPr>
                              <w:spacing w:line="240" w:lineRule="atLeast"/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56"/>
                                <w:szCs w:val="96"/>
                              </w:rPr>
                            </w:pPr>
                            <w:r>
                              <w:rPr>
                                <w:rFonts w:ascii="思源黑体 CN Medium" w:eastAsia="思源黑体 CN Medium" w:hAnsi="思源黑体 CN Medium" w:cs="思源黑体 CN Medium" w:hint="eastAsia"/>
                                <w:color w:val="404040" w:themeColor="text1" w:themeTint="BF"/>
                                <w:sz w:val="56"/>
                                <w:szCs w:val="96"/>
                              </w:rPr>
                              <w:t>维普中文期刊服务平台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35A59A" id="_x0000_t202" coordsize="21600,21600" o:spt="202" path="m,l,21600r21600,l21600,xe">
                <v:stroke joinstyle="miter"/>
                <v:path gradientshapeok="t" o:connecttype="rect"/>
              </v:shapetype>
              <v:shape id="文本框 1063726763" o:spid="_x0000_s1026" type="#_x0000_t202" style="position:absolute;margin-left:0;margin-top:132pt;width:316.2pt;height:82.45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" filled="f" stroked="f" strokeweight=".5pt">
                <v:textbox>
                  <w:txbxContent>
                    <w:p w14:paraId="2EB12A29" w14:textId="6CA01634" w:rsidR="00AF7962" w:rsidRPr="00935E85" w:rsidRDefault="00282F63" w:rsidP="00CA40EE">
                      <w:pPr>
                        <w:spacing w:line="240" w:lineRule="atLeast"/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56"/>
                          <w:szCs w:val="96"/>
                        </w:rPr>
                      </w:pPr>
                      <w:r>
                        <w:rPr>
                          <w:rFonts w:ascii="思源黑体 CN Medium" w:eastAsia="思源黑体 CN Medium" w:hAnsi="思源黑体 CN Medium" w:cs="思源黑体 CN Medium" w:hint="eastAsia"/>
                          <w:color w:val="404040" w:themeColor="text1" w:themeTint="BF"/>
                          <w:sz w:val="56"/>
                          <w:szCs w:val="96"/>
                        </w:rPr>
                        <w:t>维普中文期刊服务平台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0EE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1C517D37" wp14:editId="118401B0">
            <wp:simplePos x="0" y="0"/>
            <wp:positionH relativeFrom="margin">
              <wp:posOffset>989330</wp:posOffset>
            </wp:positionH>
            <wp:positionV relativeFrom="paragraph">
              <wp:posOffset>45720</wp:posOffset>
            </wp:positionV>
            <wp:extent cx="2111375" cy="503555"/>
            <wp:effectExtent l="0" t="0" r="3175" b="0"/>
            <wp:wrapNone/>
            <wp:docPr id="93915778" name="图片 93915778" descr="D:\长期\品牌建设\CIS\VI设计\新logo\横版.png横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长期\品牌建设\CIS\VI设计\新logo\横版.png横版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0EE" w:rsidRPr="00AF7962">
        <w:rPr>
          <w:rFonts w:ascii="宋体" w:eastAsia="宋体" w:hAnsi="宋体"/>
          <w:b/>
          <w:bCs/>
          <w:noProof/>
          <w:sz w:val="32"/>
          <w:szCs w:val="36"/>
        </w:rPr>
        <w:drawing>
          <wp:anchor distT="0" distB="0" distL="114300" distR="114300" simplePos="0" relativeHeight="251667456" behindDoc="1" locked="0" layoutInCell="1" allowOverlap="1" wp14:anchorId="713DFBD8" wp14:editId="786833B9">
            <wp:simplePos x="0" y="0"/>
            <wp:positionH relativeFrom="column">
              <wp:posOffset>-129540</wp:posOffset>
            </wp:positionH>
            <wp:positionV relativeFrom="paragraph">
              <wp:posOffset>30480</wp:posOffset>
            </wp:positionV>
            <wp:extent cx="982980" cy="462280"/>
            <wp:effectExtent l="0" t="0" r="0" b="0"/>
            <wp:wrapTight wrapText="bothSides">
              <wp:wrapPolygon edited="0">
                <wp:start x="0" y="0"/>
                <wp:lineTo x="0" y="3560"/>
                <wp:lineTo x="3767" y="20473"/>
                <wp:lineTo x="20093" y="20473"/>
                <wp:lineTo x="19674" y="3560"/>
                <wp:lineTo x="19256" y="0"/>
                <wp:lineTo x="0" y="0"/>
              </wp:wrapPolygon>
            </wp:wrapTight>
            <wp:docPr id="1168927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059" r="78374"/>
                    <a:stretch/>
                  </pic:blipFill>
                  <pic:spPr bwMode="auto">
                    <a:xfrm>
                      <a:off x="0" y="0"/>
                      <a:ext cx="98298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96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91F8B0" wp14:editId="340A228E">
                <wp:simplePos x="0" y="0"/>
                <wp:positionH relativeFrom="column">
                  <wp:posOffset>-236220</wp:posOffset>
                </wp:positionH>
                <wp:positionV relativeFrom="paragraph">
                  <wp:posOffset>6560820</wp:posOffset>
                </wp:positionV>
                <wp:extent cx="2363470" cy="1318260"/>
                <wp:effectExtent l="0" t="0" r="0" b="0"/>
                <wp:wrapNone/>
                <wp:docPr id="1008662458" name="组合 1008662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470" cy="1318260"/>
                          <a:chOff x="5541" y="11197"/>
                          <a:chExt cx="3722" cy="2076"/>
                        </a:xfrm>
                      </wpg:grpSpPr>
                      <wps:wsp>
                        <wps:cNvPr id="861138081" name="文本框 8"/>
                        <wps:cNvSpPr txBox="1"/>
                        <wps:spPr>
                          <a:xfrm>
                            <a:off x="5541" y="12155"/>
                            <a:ext cx="3723" cy="11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84A19" w14:textId="77777777" w:rsidR="00AF7962" w:rsidRDefault="00AF7962" w:rsidP="00AF7962">
                              <w:pPr>
                                <w:spacing w:line="400" w:lineRule="exact"/>
                                <w:jc w:val="left"/>
                                <w:rPr>
                                  <w:rFonts w:ascii="Microsoft YaHei UI" w:eastAsia="Microsoft YaHei UI" w:hAnsi="Microsoft YaHei UI" w:cs="Microsoft YaHei UI"/>
                                  <w:color w:val="808080" w:themeColor="background1" w:themeShade="80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Microsoft YaHei UI" w:eastAsia="Microsoft YaHei UI" w:hAnsi="Microsoft YaHei UI" w:cs="Microsoft YaHei UI" w:hint="eastAsia"/>
                                  <w:color w:val="808080" w:themeColor="background1" w:themeShade="80"/>
                                  <w:sz w:val="24"/>
                                  <w:szCs w:val="32"/>
                                </w:rPr>
                                <w:t>重庆维普智图数据科技有限公司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8399831" name="文本框 7"/>
                        <wps:cNvSpPr txBox="1"/>
                        <wps:spPr>
                          <a:xfrm>
                            <a:off x="5541" y="11197"/>
                            <a:ext cx="1999" cy="9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DFA913" w14:textId="77777777" w:rsidR="00AF7962" w:rsidRDefault="00AF7962" w:rsidP="00AF7962">
                              <w:pPr>
                                <w:jc w:val="left"/>
                                <w:rPr>
                                  <w:rFonts w:ascii="思源黑体 CN Heavy" w:eastAsia="思源黑体 CN Heavy" w:hAnsi="思源黑体 CN Heavy" w:cs="思源黑体 CN Heavy"/>
                                  <w:color w:val="0B3E75"/>
                                  <w:sz w:val="48"/>
                                  <w:szCs w:val="56"/>
                                </w:rPr>
                              </w:pPr>
                              <w:r>
                                <w:rPr>
                                  <w:rFonts w:ascii="思源黑体 CN Heavy" w:eastAsia="思源黑体 CN Heavy" w:hAnsi="思源黑体 CN Heavy" w:cs="思源黑体 CN Heavy" w:hint="eastAsia"/>
                                  <w:color w:val="0B3E75"/>
                                  <w:sz w:val="48"/>
                                  <w:szCs w:val="5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1F8B0" id="组合 1008662458" o:spid="_x0000_s1027" style="position:absolute;margin-left:-18.6pt;margin-top:516.6pt;width:186.1pt;height:103.8pt;z-index:251666432" coordorigin="5541,11197" coordsize="3722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">
                <v:shape id="文本框 8" o:spid="_x0000_s1028" type="#_x0000_t202" style="position:absolute;left:5541;top:12155;width:3723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" filled="f" stroked="f" strokeweight=".5pt">
                  <v:textbox>
                    <w:txbxContent>
                      <w:p w14:paraId="7F184A19" w14:textId="77777777" w:rsidR="00AF7962" w:rsidRDefault="00AF7962" w:rsidP="00AF7962">
                        <w:pPr>
                          <w:spacing w:line="400" w:lineRule="exact"/>
                          <w:jc w:val="left"/>
                          <w:rPr>
                            <w:rFonts w:ascii="Microsoft YaHei UI" w:eastAsia="Microsoft YaHei UI" w:hAnsi="Microsoft YaHei UI" w:cs="Microsoft YaHei UI"/>
                            <w:color w:val="808080" w:themeColor="background1" w:themeShade="80"/>
                            <w:sz w:val="24"/>
                            <w:szCs w:val="32"/>
                          </w:rPr>
                        </w:pPr>
                        <w:r>
                          <w:rPr>
                            <w:rFonts w:ascii="Microsoft YaHei UI" w:eastAsia="Microsoft YaHei UI" w:hAnsi="Microsoft YaHei UI" w:cs="Microsoft YaHei UI" w:hint="eastAsia"/>
                            <w:color w:val="808080" w:themeColor="background1" w:themeShade="80"/>
                            <w:sz w:val="24"/>
                            <w:szCs w:val="32"/>
                          </w:rPr>
                          <w:t>重庆维普智图数据科技有限公司</w:t>
                        </w:r>
                      </w:p>
                    </w:txbxContent>
                  </v:textbox>
                </v:shape>
                <v:shape id="文本框 7" o:spid="_x0000_s1029" type="#_x0000_t202" style="position:absolute;left:5541;top:11197;width:1999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" filled="f" stroked="f" strokeweight=".5pt">
                  <v:textbox>
                    <w:txbxContent>
                      <w:p w14:paraId="61DFA913" w14:textId="77777777" w:rsidR="00AF7962" w:rsidRDefault="00AF7962" w:rsidP="00AF7962">
                        <w:pPr>
                          <w:jc w:val="left"/>
                          <w:rPr>
                            <w:rFonts w:ascii="思源黑体 CN Heavy" w:eastAsia="思源黑体 CN Heavy" w:hAnsi="思源黑体 CN Heavy" w:cs="思源黑体 CN Heavy"/>
                            <w:color w:val="0B3E75"/>
                            <w:sz w:val="48"/>
                            <w:szCs w:val="56"/>
                          </w:rPr>
                        </w:pPr>
                        <w:r>
                          <w:rPr>
                            <w:rFonts w:ascii="思源黑体 CN Heavy" w:eastAsia="思源黑体 CN Heavy" w:hAnsi="思源黑体 CN Heavy" w:cs="思源黑体 CN Heavy" w:hint="eastAsia"/>
                            <w:color w:val="0B3E75"/>
                            <w:sz w:val="48"/>
                            <w:szCs w:val="56"/>
                          </w:rPr>
                          <w:t>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7962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6E04D84D" wp14:editId="23D860E6">
            <wp:simplePos x="0" y="0"/>
            <wp:positionH relativeFrom="page">
              <wp:align>left</wp:align>
            </wp:positionH>
            <wp:positionV relativeFrom="page">
              <wp:posOffset>15240</wp:posOffset>
            </wp:positionV>
            <wp:extent cx="7575550" cy="10716895"/>
            <wp:effectExtent l="0" t="0" r="6350" b="8255"/>
            <wp:wrapNone/>
            <wp:docPr id="25" name="图片 25" descr="F:\ME\DOCER\封面\标书封面10.jpg标书封面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\ME\DOCER\封面\标书封面10.jpg标书封面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C21D0" w14:textId="77777777" w:rsidR="00297A99" w:rsidRPr="00E86F99" w:rsidRDefault="00297A99" w:rsidP="00E86F99">
      <w:pPr>
        <w:pStyle w:val="a3"/>
        <w:spacing w:line="360" w:lineRule="auto"/>
        <w:ind w:firstLine="480"/>
        <w:rPr>
          <w:rFonts w:ascii="宋体" w:eastAsia="宋体" w:hAnsi="宋体"/>
          <w:color w:val="000000" w:themeColor="text1"/>
          <w:sz w:val="24"/>
          <w:szCs w:val="24"/>
        </w:rPr>
        <w:sectPr w:rsidR="00297A99" w:rsidRPr="00E86F99" w:rsidSect="00075C9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1DF125E" w14:textId="049E1D7A" w:rsidR="00C73878" w:rsidRDefault="00C73878" w:rsidP="007A2EF1">
      <w:pPr>
        <w:spacing w:beforeLines="50" w:before="156" w:afterLines="50" w:after="156" w:line="360" w:lineRule="auto"/>
        <w:outlineLvl w:val="0"/>
        <w:rPr>
          <w:rFonts w:ascii="宋体" w:eastAsia="宋体" w:hAnsi="宋体"/>
          <w:b/>
          <w:bCs/>
          <w:sz w:val="32"/>
          <w:szCs w:val="36"/>
        </w:rPr>
      </w:pPr>
      <w:r w:rsidRPr="002A07F4">
        <w:rPr>
          <w:rFonts w:ascii="宋体" w:eastAsia="宋体" w:hAnsi="宋体" w:hint="eastAsia"/>
          <w:b/>
          <w:bCs/>
          <w:sz w:val="32"/>
          <w:szCs w:val="36"/>
        </w:rPr>
        <w:lastRenderedPageBreak/>
        <w:t>维普中文期刊服务平台</w:t>
      </w:r>
    </w:p>
    <w:p w14:paraId="1A50FF23" w14:textId="77521540" w:rsidR="00BF0D93" w:rsidRDefault="007A2EF1" w:rsidP="00BF0D93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维普期刊平台</w:t>
      </w:r>
      <w:r w:rsidR="00BF0D93">
        <w:rPr>
          <w:rFonts w:ascii="宋体" w:eastAsia="宋体" w:hAnsi="宋体" w:hint="eastAsia"/>
          <w:color w:val="000000" w:themeColor="text1"/>
          <w:sz w:val="24"/>
          <w:szCs w:val="28"/>
        </w:rPr>
        <w:t>存续3</w:t>
      </w:r>
      <w:r w:rsidR="00BF0D93">
        <w:rPr>
          <w:rFonts w:ascii="宋体" w:eastAsia="宋体" w:hAnsi="宋体"/>
          <w:color w:val="000000" w:themeColor="text1"/>
          <w:sz w:val="24"/>
          <w:szCs w:val="28"/>
        </w:rPr>
        <w:t>0</w:t>
      </w:r>
      <w:r w:rsidR="00BF0D93">
        <w:rPr>
          <w:rFonts w:ascii="宋体" w:eastAsia="宋体" w:hAnsi="宋体" w:hint="eastAsia"/>
          <w:color w:val="000000" w:themeColor="text1"/>
          <w:sz w:val="24"/>
          <w:szCs w:val="28"/>
        </w:rPr>
        <w:t>余年，更新迭代至第八代</w:t>
      </w:r>
      <w:r>
        <w:rPr>
          <w:rFonts w:ascii="宋体" w:eastAsia="宋体" w:hAnsi="宋体" w:hint="eastAsia"/>
          <w:color w:val="000000" w:themeColor="text1"/>
          <w:sz w:val="24"/>
          <w:szCs w:val="28"/>
        </w:rPr>
        <w:t>，</w:t>
      </w:r>
      <w:r w:rsidR="00BF0D93">
        <w:rPr>
          <w:rFonts w:ascii="宋体" w:eastAsia="宋体" w:hAnsi="宋体" w:hint="eastAsia"/>
          <w:color w:val="000000" w:themeColor="text1"/>
          <w:sz w:val="24"/>
          <w:szCs w:val="28"/>
        </w:rPr>
        <w:t>覆盖全国用户2</w:t>
      </w:r>
      <w:r w:rsidR="00BF0D93">
        <w:rPr>
          <w:rFonts w:ascii="宋体" w:eastAsia="宋体" w:hAnsi="宋体"/>
          <w:color w:val="000000" w:themeColor="text1"/>
          <w:sz w:val="24"/>
          <w:szCs w:val="28"/>
        </w:rPr>
        <w:t>000</w:t>
      </w:r>
      <w:r w:rsidR="00BF0D93">
        <w:rPr>
          <w:rFonts w:ascii="宋体" w:eastAsia="宋体" w:hAnsi="宋体" w:hint="eastAsia"/>
          <w:color w:val="000000" w:themeColor="text1"/>
          <w:sz w:val="24"/>
          <w:szCs w:val="28"/>
        </w:rPr>
        <w:t>余家。</w:t>
      </w:r>
    </w:p>
    <w:p w14:paraId="0A4D27E5" w14:textId="0DF94F9B" w:rsidR="00BF0D93" w:rsidRPr="00BF0D93" w:rsidRDefault="00BF0D93" w:rsidP="00BF0D93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体验地址：</w:t>
      </w:r>
      <w:hyperlink r:id="rId11" w:history="1">
        <w:r w:rsidRPr="00CA13AF">
          <w:rPr>
            <w:rStyle w:val="a4"/>
            <w:rFonts w:ascii="宋体" w:eastAsia="宋体" w:hAnsi="宋体"/>
            <w:sz w:val="24"/>
            <w:szCs w:val="28"/>
          </w:rPr>
          <w:t>http://qikan.cqvip.com</w:t>
        </w:r>
      </w:hyperlink>
    </w:p>
    <w:p w14:paraId="04650F11" w14:textId="6FAA01C9" w:rsidR="00E1728A" w:rsidRPr="00E1728A" w:rsidRDefault="00E1728A" w:rsidP="00E403C4">
      <w:pPr>
        <w:pStyle w:val="a3"/>
        <w:numPr>
          <w:ilvl w:val="0"/>
          <w:numId w:val="9"/>
        </w:numPr>
        <w:spacing w:line="360" w:lineRule="auto"/>
        <w:ind w:left="0" w:firstLineChars="0" w:firstLine="0"/>
        <w:outlineLvl w:val="1"/>
        <w:rPr>
          <w:rFonts w:ascii="宋体" w:eastAsia="宋体" w:hAnsi="宋体"/>
          <w:b/>
          <w:bCs/>
          <w:sz w:val="24"/>
          <w:szCs w:val="24"/>
        </w:rPr>
      </w:pPr>
      <w:bookmarkStart w:id="0" w:name="_Toc113316489"/>
      <w:r w:rsidRPr="00E1728A">
        <w:rPr>
          <w:rFonts w:ascii="宋体" w:eastAsia="宋体" w:hAnsi="宋体" w:hint="eastAsia"/>
          <w:b/>
          <w:bCs/>
          <w:sz w:val="24"/>
          <w:szCs w:val="24"/>
        </w:rPr>
        <w:t>中刊功能</w:t>
      </w:r>
      <w:bookmarkEnd w:id="0"/>
    </w:p>
    <w:p w14:paraId="31F4E244" w14:textId="7169D6DF" w:rsidR="00E1728A" w:rsidRPr="00E1728A" w:rsidRDefault="00E1728A" w:rsidP="00E1728A">
      <w:pPr>
        <w:spacing w:line="360" w:lineRule="auto"/>
        <w:ind w:firstLineChars="200" w:firstLine="422"/>
        <w:rPr>
          <w:rFonts w:ascii="宋体" w:eastAsia="宋体" w:hAnsi="宋体" w:cs="Times New Roman"/>
          <w:b/>
          <w:bCs/>
          <w:szCs w:val="21"/>
        </w:rPr>
      </w:pPr>
      <w:r w:rsidRPr="00E1728A">
        <w:rPr>
          <w:rFonts w:ascii="宋体" w:eastAsia="宋体" w:hAnsi="宋体" w:cs="Times New Roman" w:hint="eastAsia"/>
          <w:b/>
          <w:bCs/>
          <w:szCs w:val="21"/>
        </w:rPr>
        <w:t>（一）产品指标</w:t>
      </w:r>
    </w:p>
    <w:p w14:paraId="1A992119" w14:textId="17432C6F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1、期刊收录总数不低于</w:t>
      </w:r>
      <w:r w:rsidRPr="00E1728A">
        <w:rPr>
          <w:rFonts w:ascii="宋体" w:eastAsia="宋体" w:hAnsi="宋体" w:cs="Times New Roman"/>
          <w:bCs/>
          <w:szCs w:val="21"/>
        </w:rPr>
        <w:t>15</w:t>
      </w:r>
      <w:r w:rsidR="00A86473">
        <w:rPr>
          <w:rFonts w:ascii="宋体" w:eastAsia="宋体" w:hAnsi="宋体" w:cs="Times New Roman"/>
          <w:bCs/>
          <w:szCs w:val="21"/>
        </w:rPr>
        <w:t>3</w:t>
      </w:r>
      <w:r w:rsidRPr="00E1728A">
        <w:rPr>
          <w:rFonts w:ascii="宋体" w:eastAsia="宋体" w:hAnsi="宋体" w:cs="Times New Roman"/>
          <w:bCs/>
          <w:szCs w:val="21"/>
        </w:rPr>
        <w:t>00</w:t>
      </w:r>
      <w:r w:rsidRPr="00E1728A">
        <w:rPr>
          <w:rFonts w:ascii="宋体" w:eastAsia="宋体" w:hAnsi="宋体" w:cs="Times New Roman" w:hint="eastAsia"/>
          <w:bCs/>
          <w:szCs w:val="21"/>
        </w:rPr>
        <w:t>余种</w:t>
      </w:r>
    </w:p>
    <w:p w14:paraId="7F97801D" w14:textId="2FA3464E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2、核心期刊总数不低于</w:t>
      </w:r>
      <w:r w:rsidRPr="00E1728A">
        <w:rPr>
          <w:rFonts w:ascii="宋体" w:eastAsia="宋体" w:hAnsi="宋体" w:cs="Times New Roman"/>
          <w:bCs/>
          <w:szCs w:val="21"/>
        </w:rPr>
        <w:t>1980</w:t>
      </w:r>
      <w:r w:rsidR="00515DDF">
        <w:rPr>
          <w:rFonts w:ascii="宋体" w:eastAsia="宋体" w:hAnsi="宋体" w:cs="Times New Roman" w:hint="eastAsia"/>
          <w:bCs/>
          <w:szCs w:val="21"/>
        </w:rPr>
        <w:t>余</w:t>
      </w:r>
      <w:r w:rsidRPr="00E1728A">
        <w:rPr>
          <w:rFonts w:ascii="宋体" w:eastAsia="宋体" w:hAnsi="宋体" w:cs="Times New Roman" w:hint="eastAsia"/>
          <w:bCs/>
          <w:szCs w:val="21"/>
        </w:rPr>
        <w:t>种</w:t>
      </w:r>
    </w:p>
    <w:p w14:paraId="721AD60A" w14:textId="6FBB4BD6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3、文献总量不少于</w:t>
      </w:r>
      <w:r w:rsidRPr="00E1728A">
        <w:rPr>
          <w:rFonts w:ascii="宋体" w:eastAsia="宋体" w:hAnsi="宋体" w:cs="Times New Roman"/>
          <w:bCs/>
          <w:szCs w:val="21"/>
        </w:rPr>
        <w:t>7</w:t>
      </w:r>
      <w:r w:rsidR="007A2EF1">
        <w:rPr>
          <w:rFonts w:ascii="宋体" w:eastAsia="宋体" w:hAnsi="宋体" w:cs="Times New Roman"/>
          <w:bCs/>
          <w:szCs w:val="21"/>
        </w:rPr>
        <w:t>5</w:t>
      </w:r>
      <w:r w:rsidRPr="00E1728A">
        <w:rPr>
          <w:rFonts w:ascii="宋体" w:eastAsia="宋体" w:hAnsi="宋体" w:cs="Times New Roman"/>
          <w:bCs/>
          <w:szCs w:val="21"/>
        </w:rPr>
        <w:t>00</w:t>
      </w:r>
      <w:r w:rsidRPr="00E1728A">
        <w:rPr>
          <w:rFonts w:ascii="宋体" w:eastAsia="宋体" w:hAnsi="宋体" w:cs="Times New Roman" w:hint="eastAsia"/>
          <w:bCs/>
          <w:szCs w:val="21"/>
        </w:rPr>
        <w:t>余万篇</w:t>
      </w:r>
    </w:p>
    <w:p w14:paraId="0A922111" w14:textId="77777777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4、期刊收录年限：</w:t>
      </w:r>
      <w:r w:rsidRPr="00E1728A">
        <w:rPr>
          <w:rFonts w:ascii="宋体" w:eastAsia="宋体" w:hAnsi="宋体" w:cs="Times New Roman"/>
          <w:bCs/>
          <w:szCs w:val="21"/>
        </w:rPr>
        <w:t>1989</w:t>
      </w:r>
      <w:r w:rsidRPr="00E1728A">
        <w:rPr>
          <w:rFonts w:ascii="宋体" w:eastAsia="宋体" w:hAnsi="宋体" w:cs="Times New Roman" w:hint="eastAsia"/>
          <w:bCs/>
          <w:szCs w:val="21"/>
        </w:rPr>
        <w:t>年至今，部分期刊追溯至</w:t>
      </w:r>
      <w:r w:rsidRPr="00E1728A">
        <w:rPr>
          <w:rFonts w:ascii="宋体" w:eastAsia="宋体" w:hAnsi="宋体" w:cs="Times New Roman"/>
          <w:bCs/>
          <w:szCs w:val="21"/>
        </w:rPr>
        <w:t>1955</w:t>
      </w:r>
      <w:r w:rsidRPr="00E1728A">
        <w:rPr>
          <w:rFonts w:ascii="宋体" w:eastAsia="宋体" w:hAnsi="宋体" w:cs="Times New Roman" w:hint="eastAsia"/>
          <w:bCs/>
          <w:szCs w:val="21"/>
        </w:rPr>
        <w:t>年</w:t>
      </w:r>
    </w:p>
    <w:p w14:paraId="230B3E27" w14:textId="77777777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5、严格按照《中国图书馆分类法》分类</w:t>
      </w:r>
    </w:p>
    <w:p w14:paraId="015C21C2" w14:textId="77777777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6、年数据更新量不少于</w:t>
      </w:r>
      <w:r w:rsidRPr="00E1728A">
        <w:rPr>
          <w:rFonts w:ascii="宋体" w:eastAsia="宋体" w:hAnsi="宋体" w:cs="Times New Roman"/>
          <w:bCs/>
          <w:szCs w:val="21"/>
        </w:rPr>
        <w:t>400</w:t>
      </w:r>
      <w:r w:rsidRPr="00E1728A">
        <w:rPr>
          <w:rFonts w:ascii="宋体" w:eastAsia="宋体" w:hAnsi="宋体" w:cs="Times New Roman" w:hint="eastAsia"/>
          <w:bCs/>
          <w:szCs w:val="21"/>
        </w:rPr>
        <w:t>余万篇</w:t>
      </w:r>
    </w:p>
    <w:p w14:paraId="4687BCCF" w14:textId="77777777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7、检索方式包括文章检索、期刊检索、主题检索、作者检索、机构检索、基金检索、学科检索、地区检索以及基于这8个维度的综合检索</w:t>
      </w:r>
    </w:p>
    <w:p w14:paraId="606326EB" w14:textId="77777777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8、知识对象包含人物、机构、主题、基金、期刊、学科、地区等</w:t>
      </w:r>
    </w:p>
    <w:p w14:paraId="56D8E2E1" w14:textId="77777777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9、获取原文的方式包含在线阅读、下载全文、文献传递、OA期刊下载等方式</w:t>
      </w:r>
    </w:p>
    <w:p w14:paraId="5984C5F3" w14:textId="77777777" w:rsidR="00E1728A" w:rsidRPr="00E1728A" w:rsidRDefault="00E1728A" w:rsidP="00A86473">
      <w:pPr>
        <w:spacing w:beforeLines="50" w:before="156"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E1728A">
        <w:rPr>
          <w:rFonts w:ascii="宋体" w:eastAsia="宋体" w:hAnsi="宋体" w:cs="Times New Roman" w:hint="eastAsia"/>
          <w:bCs/>
          <w:szCs w:val="21"/>
        </w:rPr>
        <w:t>10、采用智能的“联想式信息检索模式”的文献检索系统，可提供详尽的计量分析报告、精确的对象数据对比、具有灵活的聚类组配方式、深入的引文分析追踪、“放大镜”阅读预览体验、多样的设备云端共享功能</w:t>
      </w:r>
    </w:p>
    <w:p w14:paraId="5436D3D0" w14:textId="69D38B59" w:rsidR="002A07F4" w:rsidRDefault="00E1728A" w:rsidP="00BA4B99">
      <w:pPr>
        <w:pStyle w:val="a3"/>
        <w:numPr>
          <w:ilvl w:val="0"/>
          <w:numId w:val="9"/>
        </w:numPr>
        <w:spacing w:line="360" w:lineRule="auto"/>
        <w:ind w:left="0" w:firstLineChars="0" w:firstLine="0"/>
        <w:outlineLvl w:val="1"/>
        <w:rPr>
          <w:rFonts w:ascii="宋体" w:eastAsia="宋体" w:hAnsi="宋体"/>
          <w:b/>
          <w:bCs/>
          <w:sz w:val="24"/>
          <w:szCs w:val="24"/>
        </w:rPr>
      </w:pPr>
      <w:bookmarkStart w:id="1" w:name="_Toc113316490"/>
      <w:r w:rsidRPr="00BA4B99">
        <w:rPr>
          <w:rFonts w:ascii="宋体" w:eastAsia="宋体" w:hAnsi="宋体" w:hint="eastAsia"/>
          <w:b/>
          <w:bCs/>
          <w:sz w:val="24"/>
          <w:szCs w:val="24"/>
        </w:rPr>
        <w:t>中</w:t>
      </w:r>
      <w:r w:rsidR="00515DDF">
        <w:rPr>
          <w:rFonts w:ascii="宋体" w:eastAsia="宋体" w:hAnsi="宋体" w:hint="eastAsia"/>
          <w:b/>
          <w:bCs/>
          <w:sz w:val="24"/>
          <w:szCs w:val="24"/>
        </w:rPr>
        <w:t>文期刊服务平台</w:t>
      </w:r>
      <w:r w:rsidRPr="00BA4B99">
        <w:rPr>
          <w:rFonts w:ascii="宋体" w:eastAsia="宋体" w:hAnsi="宋体" w:hint="eastAsia"/>
          <w:b/>
          <w:bCs/>
          <w:sz w:val="24"/>
          <w:szCs w:val="24"/>
        </w:rPr>
        <w:t>的优势</w:t>
      </w:r>
      <w:bookmarkEnd w:id="1"/>
      <w:r w:rsidR="00EA7381">
        <w:rPr>
          <w:rFonts w:ascii="宋体" w:eastAsia="宋体" w:hAnsi="宋体" w:hint="eastAsia"/>
          <w:b/>
          <w:bCs/>
          <w:sz w:val="24"/>
          <w:szCs w:val="24"/>
        </w:rPr>
        <w:t>（部分简介）</w:t>
      </w:r>
    </w:p>
    <w:p w14:paraId="5A0631F3" w14:textId="77777777" w:rsidR="00747B67" w:rsidRPr="00747B67" w:rsidRDefault="00747B67" w:rsidP="00747B67">
      <w:pPr>
        <w:numPr>
          <w:ilvl w:val="0"/>
          <w:numId w:val="10"/>
        </w:numPr>
        <w:spacing w:line="360" w:lineRule="auto"/>
        <w:ind w:left="0" w:firstLine="0"/>
        <w:outlineLvl w:val="2"/>
        <w:rPr>
          <w:rFonts w:ascii="宋体" w:eastAsia="宋体" w:hAnsi="宋体"/>
          <w:b/>
          <w:bCs/>
          <w:sz w:val="24"/>
          <w:szCs w:val="28"/>
        </w:rPr>
      </w:pPr>
      <w:bookmarkStart w:id="2" w:name="_Toc113316492"/>
      <w:r w:rsidRPr="00747B67">
        <w:rPr>
          <w:rFonts w:ascii="宋体" w:eastAsia="宋体" w:hAnsi="宋体" w:hint="eastAsia"/>
          <w:b/>
          <w:bCs/>
          <w:sz w:val="24"/>
          <w:szCs w:val="28"/>
        </w:rPr>
        <w:t>职称评审材料的下载</w:t>
      </w:r>
      <w:bookmarkEnd w:id="2"/>
    </w:p>
    <w:p w14:paraId="3AB72340" w14:textId="77777777" w:rsidR="00747B67" w:rsidRPr="00747B67" w:rsidRDefault="00747B67" w:rsidP="00747B67">
      <w:pPr>
        <w:spacing w:line="360" w:lineRule="auto"/>
        <w:ind w:firstLineChars="200" w:firstLine="420"/>
        <w:rPr>
          <w:rFonts w:ascii="宋体" w:eastAsia="宋体" w:hAnsi="宋体" w:cs="宋体"/>
          <w:lang w:bidi="ar"/>
        </w:rPr>
      </w:pPr>
      <w:r w:rsidRPr="00747B67">
        <w:rPr>
          <w:rFonts w:ascii="宋体" w:eastAsia="宋体" w:hAnsi="宋体" w:cs="宋体" w:hint="eastAsia"/>
          <w:lang w:bidi="ar"/>
        </w:rPr>
        <w:t>如需进行职称评审，可在文献的详情页，下载职称评审材料。</w:t>
      </w:r>
    </w:p>
    <w:p w14:paraId="1ED01E47" w14:textId="2E406496" w:rsidR="00747B67" w:rsidRPr="00747B67" w:rsidRDefault="00F82719" w:rsidP="00747B67">
      <w:pPr>
        <w:spacing w:line="360" w:lineRule="auto"/>
        <w:rPr>
          <w:rFonts w:ascii="宋体" w:eastAsia="宋体" w:hAnsi="宋体" w:cs="宋体"/>
          <w:lang w:bidi="ar"/>
        </w:rPr>
      </w:pPr>
      <w:r>
        <w:rPr>
          <w:noProof/>
        </w:rPr>
        <w:lastRenderedPageBreak/>
        <w:drawing>
          <wp:inline distT="0" distB="0" distL="0" distR="0" wp14:anchorId="775F8D94" wp14:editId="5EEE4734">
            <wp:extent cx="5274241" cy="2545730"/>
            <wp:effectExtent l="19050" t="19050" r="22225" b="260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5451" cy="2551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FDD242" w14:textId="77777777" w:rsidR="00747B67" w:rsidRPr="00747B67" w:rsidRDefault="00747B67" w:rsidP="00747B67">
      <w:pPr>
        <w:numPr>
          <w:ilvl w:val="0"/>
          <w:numId w:val="10"/>
        </w:numPr>
        <w:spacing w:line="360" w:lineRule="auto"/>
        <w:ind w:left="0" w:firstLine="0"/>
        <w:outlineLvl w:val="2"/>
        <w:rPr>
          <w:rFonts w:ascii="宋体" w:eastAsia="宋体" w:hAnsi="宋体"/>
          <w:b/>
          <w:bCs/>
          <w:sz w:val="24"/>
          <w:szCs w:val="28"/>
        </w:rPr>
      </w:pPr>
      <w:bookmarkStart w:id="3" w:name="_Toc113316493"/>
      <w:r w:rsidRPr="00747B67">
        <w:rPr>
          <w:rFonts w:ascii="宋体" w:eastAsia="宋体" w:hAnsi="宋体" w:hint="eastAsia"/>
          <w:b/>
          <w:bCs/>
          <w:sz w:val="24"/>
          <w:szCs w:val="28"/>
        </w:rPr>
        <w:t>文献认领和收录证明</w:t>
      </w:r>
      <w:bookmarkEnd w:id="3"/>
    </w:p>
    <w:p w14:paraId="7E77F17C" w14:textId="77777777" w:rsidR="00747B67" w:rsidRPr="00747B67" w:rsidRDefault="00747B67" w:rsidP="00747B67">
      <w:pPr>
        <w:spacing w:line="360" w:lineRule="auto"/>
        <w:rPr>
          <w:rFonts w:ascii="宋体" w:eastAsia="宋体" w:hAnsi="宋体" w:cs="宋体"/>
          <w:lang w:bidi="ar"/>
        </w:rPr>
      </w:pPr>
      <w:r w:rsidRPr="00747B67">
        <w:rPr>
          <w:noProof/>
        </w:rPr>
        <w:drawing>
          <wp:inline distT="0" distB="0" distL="0" distR="0" wp14:anchorId="0677B8DD" wp14:editId="39FBADF5">
            <wp:extent cx="5274310" cy="2434590"/>
            <wp:effectExtent l="19050" t="19050" r="21590" b="228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A781523" w14:textId="369B229B" w:rsidR="00747B67" w:rsidRPr="00747B67" w:rsidRDefault="00C73878" w:rsidP="00747B67">
      <w:pPr>
        <w:spacing w:line="360" w:lineRule="auto"/>
        <w:ind w:firstLineChars="200" w:firstLine="420"/>
        <w:rPr>
          <w:rFonts w:ascii="宋体" w:eastAsia="宋体" w:hAnsi="宋体" w:cs="宋体"/>
          <w:lang w:bidi="ar"/>
        </w:rPr>
      </w:pPr>
      <w:r w:rsidRPr="00747B67">
        <w:rPr>
          <w:rFonts w:ascii="宋体" w:eastAsia="宋体" w:hAnsi="宋体" w:cs="宋体"/>
          <w:noProof/>
          <w:lang w:bidi="ar"/>
        </w:rPr>
        <w:drawing>
          <wp:anchor distT="0" distB="0" distL="114300" distR="114300" simplePos="0" relativeHeight="251670528" behindDoc="1" locked="0" layoutInCell="1" allowOverlap="1" wp14:anchorId="074D6846" wp14:editId="3C125E5C">
            <wp:simplePos x="0" y="0"/>
            <wp:positionH relativeFrom="column">
              <wp:posOffset>2606040</wp:posOffset>
            </wp:positionH>
            <wp:positionV relativeFrom="paragraph">
              <wp:posOffset>539750</wp:posOffset>
            </wp:positionV>
            <wp:extent cx="2057400" cy="2674003"/>
            <wp:effectExtent l="0" t="0" r="0" b="0"/>
            <wp:wrapTight wrapText="bothSides">
              <wp:wrapPolygon edited="0">
                <wp:start x="0" y="0"/>
                <wp:lineTo x="0" y="21390"/>
                <wp:lineTo x="21400" y="21390"/>
                <wp:lineTo x="21400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B67" w:rsidRPr="00747B67">
        <w:rPr>
          <w:rFonts w:ascii="宋体" w:eastAsia="宋体" w:hAnsi="宋体" w:cs="宋体"/>
          <w:lang w:bidi="ar"/>
        </w:rPr>
        <w:t>作者可以在平台点击认领文章，进到</w:t>
      </w:r>
      <w:r w:rsidR="00747B67" w:rsidRPr="00747B67">
        <w:rPr>
          <w:rFonts w:ascii="宋体" w:eastAsia="宋体" w:hAnsi="宋体" w:cs="宋体" w:hint="eastAsia"/>
          <w:b/>
          <w:bCs/>
          <w:lang w:bidi="ar"/>
        </w:rPr>
        <w:t>学者</w:t>
      </w:r>
      <w:r w:rsidR="00747B67" w:rsidRPr="00747B67">
        <w:rPr>
          <w:rFonts w:ascii="宋体" w:eastAsia="宋体" w:hAnsi="宋体" w:cs="宋体"/>
          <w:b/>
          <w:bCs/>
          <w:lang w:bidi="ar"/>
        </w:rPr>
        <w:t>服务</w:t>
      </w:r>
      <w:r w:rsidR="00747B67" w:rsidRPr="00747B67">
        <w:rPr>
          <w:rFonts w:ascii="宋体" w:eastAsia="宋体" w:hAnsi="宋体" w:cs="宋体"/>
          <w:lang w:bidi="ar"/>
        </w:rPr>
        <w:t>。将自己文章认领成功后就有</w:t>
      </w:r>
      <w:r w:rsidR="00747B67" w:rsidRPr="00747B67">
        <w:rPr>
          <w:rFonts w:ascii="宋体" w:eastAsia="宋体" w:hAnsi="宋体" w:cs="宋体"/>
          <w:b/>
          <w:bCs/>
          <w:lang w:bidi="ar"/>
        </w:rPr>
        <w:t>收录证明</w:t>
      </w:r>
      <w:r w:rsidR="00747B67" w:rsidRPr="00747B67">
        <w:rPr>
          <w:rFonts w:ascii="宋体" w:eastAsia="宋体" w:hAnsi="宋体" w:cs="宋体" w:hint="eastAsia"/>
          <w:lang w:bidi="ar"/>
        </w:rPr>
        <w:t>，并且可以免费在中刊网站下载自己的文章。</w:t>
      </w:r>
    </w:p>
    <w:p w14:paraId="4BCFB98E" w14:textId="563E7F01" w:rsidR="00747B67" w:rsidRDefault="00747B67" w:rsidP="00515DDF">
      <w:pPr>
        <w:spacing w:line="360" w:lineRule="auto"/>
        <w:ind w:firstLineChars="200" w:firstLine="420"/>
        <w:jc w:val="center"/>
        <w:rPr>
          <w:rFonts w:ascii="宋体" w:eastAsia="宋体" w:hAnsi="宋体" w:cs="宋体"/>
          <w:lang w:bidi="ar"/>
        </w:rPr>
      </w:pPr>
    </w:p>
    <w:p w14:paraId="4C444D8B" w14:textId="77777777" w:rsidR="00EA7381" w:rsidRDefault="00EA7381" w:rsidP="00515DDF">
      <w:pPr>
        <w:spacing w:line="360" w:lineRule="auto"/>
        <w:ind w:firstLineChars="200" w:firstLine="420"/>
        <w:jc w:val="center"/>
        <w:rPr>
          <w:rFonts w:ascii="宋体" w:eastAsia="宋体" w:hAnsi="宋体" w:cs="宋体"/>
          <w:lang w:bidi="ar"/>
        </w:rPr>
      </w:pPr>
    </w:p>
    <w:p w14:paraId="2B03B48D" w14:textId="5B8B7081" w:rsidR="00C73878" w:rsidRDefault="00C73878">
      <w:pPr>
        <w:widowControl/>
        <w:jc w:val="left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/>
          <w:lang w:bidi="ar"/>
        </w:rPr>
        <w:br w:type="page"/>
      </w:r>
    </w:p>
    <w:p w14:paraId="0F67DB09" w14:textId="77777777" w:rsidR="00A86473" w:rsidRPr="00747B67" w:rsidRDefault="00A86473" w:rsidP="00515DDF">
      <w:pPr>
        <w:spacing w:line="360" w:lineRule="auto"/>
        <w:ind w:firstLineChars="200" w:firstLine="420"/>
        <w:jc w:val="center"/>
        <w:rPr>
          <w:rFonts w:ascii="宋体" w:eastAsia="宋体" w:hAnsi="宋体" w:cs="宋体"/>
          <w:lang w:bidi="ar"/>
        </w:rPr>
      </w:pPr>
    </w:p>
    <w:p w14:paraId="6EDD135D" w14:textId="77777777" w:rsidR="00747B67" w:rsidRPr="00747B67" w:rsidRDefault="00747B67" w:rsidP="00A86473">
      <w:pPr>
        <w:numPr>
          <w:ilvl w:val="0"/>
          <w:numId w:val="10"/>
        </w:numPr>
        <w:ind w:left="0" w:firstLine="0"/>
        <w:outlineLvl w:val="2"/>
        <w:rPr>
          <w:rFonts w:ascii="宋体" w:eastAsia="宋体" w:hAnsi="宋体"/>
          <w:b/>
          <w:bCs/>
          <w:sz w:val="24"/>
          <w:szCs w:val="28"/>
        </w:rPr>
      </w:pPr>
      <w:bookmarkStart w:id="4" w:name="_Toc113316494"/>
      <w:r w:rsidRPr="00747B67">
        <w:rPr>
          <w:rFonts w:ascii="宋体" w:eastAsia="宋体" w:hAnsi="宋体" w:hint="eastAsia"/>
          <w:b/>
          <w:bCs/>
          <w:sz w:val="24"/>
          <w:szCs w:val="28"/>
        </w:rPr>
        <w:t>选题分析</w:t>
      </w:r>
      <w:bookmarkEnd w:id="4"/>
    </w:p>
    <w:p w14:paraId="323CCB73" w14:textId="27E3B6DB" w:rsidR="00747B67" w:rsidRDefault="00E978E8" w:rsidP="00747B67">
      <w:pPr>
        <w:spacing w:line="360" w:lineRule="auto"/>
        <w:rPr>
          <w:rFonts w:ascii="宋体" w:eastAsia="宋体" w:hAnsi="宋体" w:cs="宋体"/>
          <w:lang w:bidi="ar"/>
        </w:rPr>
      </w:pPr>
      <w:r>
        <w:rPr>
          <w:noProof/>
        </w:rPr>
        <w:drawing>
          <wp:inline distT="0" distB="0" distL="0" distR="0" wp14:anchorId="65EAC234" wp14:editId="78FB21F1">
            <wp:extent cx="5273953" cy="2129418"/>
            <wp:effectExtent l="19050" t="19050" r="22225" b="234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068"/>
                    <a:stretch/>
                  </pic:blipFill>
                  <pic:spPr bwMode="auto">
                    <a:xfrm>
                      <a:off x="0" y="0"/>
                      <a:ext cx="5275518" cy="2130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C23D8" w14:textId="10AC7B2F" w:rsidR="00E978E8" w:rsidRPr="00747B67" w:rsidRDefault="00E978E8" w:rsidP="00747B67">
      <w:pPr>
        <w:spacing w:line="360" w:lineRule="auto"/>
        <w:rPr>
          <w:rFonts w:ascii="宋体" w:eastAsia="宋体" w:hAnsi="宋体" w:cs="宋体"/>
          <w:lang w:bidi="ar"/>
        </w:rPr>
      </w:pPr>
      <w:r>
        <w:rPr>
          <w:noProof/>
        </w:rPr>
        <w:drawing>
          <wp:inline distT="0" distB="0" distL="0" distR="0" wp14:anchorId="43FE69F4" wp14:editId="7E235600">
            <wp:extent cx="5274310" cy="420370"/>
            <wp:effectExtent l="19050" t="19050" r="21590" b="177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2404F1" w14:textId="1D80F3DA" w:rsidR="00472679" w:rsidRPr="00472679" w:rsidRDefault="00472679" w:rsidP="00A86473">
      <w:pPr>
        <w:numPr>
          <w:ilvl w:val="0"/>
          <w:numId w:val="10"/>
        </w:numPr>
        <w:ind w:left="0" w:firstLine="0"/>
        <w:outlineLvl w:val="2"/>
        <w:rPr>
          <w:rFonts w:ascii="宋体" w:eastAsia="宋体" w:hAnsi="宋体"/>
          <w:b/>
          <w:bCs/>
          <w:sz w:val="24"/>
          <w:szCs w:val="28"/>
        </w:rPr>
      </w:pPr>
      <w:bookmarkStart w:id="5" w:name="_Toc113316495"/>
      <w:r>
        <w:rPr>
          <w:rFonts w:ascii="宋体" w:eastAsia="宋体" w:hAnsi="宋体" w:hint="eastAsia"/>
          <w:b/>
          <w:bCs/>
          <w:sz w:val="24"/>
          <w:szCs w:val="28"/>
        </w:rPr>
        <w:t>第一作者报告导出</w:t>
      </w:r>
      <w:bookmarkEnd w:id="5"/>
    </w:p>
    <w:p w14:paraId="06DC4CBD" w14:textId="6E457EF2" w:rsidR="00472679" w:rsidRPr="00A86473" w:rsidRDefault="00472679" w:rsidP="00A86473">
      <w:pPr>
        <w:spacing w:afterLines="50" w:after="156"/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A86473">
        <w:rPr>
          <w:rFonts w:ascii="宋体" w:eastAsia="宋体" w:hAnsi="宋体" w:cs="Times New Roman" w:hint="eastAsia"/>
          <w:bCs/>
          <w:szCs w:val="21"/>
        </w:rPr>
        <w:t>学者在进行职称评审时，可能会用到自己作为第一作者的报告。在维普中刊里，学者可对全部本人作为第一作者署名的文献进行统计，形成第一作者报告。</w:t>
      </w:r>
    </w:p>
    <w:p w14:paraId="6155CD92" w14:textId="4C789B78" w:rsidR="00747B67" w:rsidRPr="00747B67" w:rsidRDefault="00472679" w:rsidP="00DC076E">
      <w:pPr>
        <w:spacing w:line="360" w:lineRule="auto"/>
        <w:rPr>
          <w:rFonts w:ascii="宋体" w:eastAsia="宋体" w:hAnsi="宋体" w:cs="宋体"/>
          <w:lang w:bidi="ar"/>
        </w:rPr>
      </w:pPr>
      <w:r w:rsidRPr="00472679">
        <w:rPr>
          <w:noProof/>
        </w:rPr>
        <w:drawing>
          <wp:inline distT="0" distB="0" distL="0" distR="0" wp14:anchorId="49F115E5" wp14:editId="69E78F44">
            <wp:extent cx="5274310" cy="1398270"/>
            <wp:effectExtent l="19050" t="19050" r="2159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3BC4F3A" w14:textId="77777777" w:rsidR="00747B67" w:rsidRPr="00747B67" w:rsidRDefault="00747B67" w:rsidP="00747B67">
      <w:pPr>
        <w:numPr>
          <w:ilvl w:val="0"/>
          <w:numId w:val="10"/>
        </w:numPr>
        <w:spacing w:line="360" w:lineRule="auto"/>
        <w:ind w:left="0" w:firstLine="0"/>
        <w:outlineLvl w:val="2"/>
        <w:rPr>
          <w:rFonts w:ascii="宋体" w:eastAsia="宋体" w:hAnsi="宋体"/>
          <w:b/>
          <w:bCs/>
          <w:sz w:val="24"/>
          <w:szCs w:val="28"/>
        </w:rPr>
      </w:pPr>
      <w:bookmarkStart w:id="6" w:name="_Toc113316496"/>
      <w:r w:rsidRPr="00747B67">
        <w:rPr>
          <w:rFonts w:ascii="宋体" w:eastAsia="宋体" w:hAnsi="宋体" w:hint="eastAsia"/>
          <w:b/>
          <w:bCs/>
          <w:sz w:val="24"/>
          <w:szCs w:val="28"/>
        </w:rPr>
        <w:t>投稿指南</w:t>
      </w:r>
      <w:bookmarkEnd w:id="6"/>
    </w:p>
    <w:p w14:paraId="5A384134" w14:textId="77777777" w:rsidR="00747B67" w:rsidRPr="00A86473" w:rsidRDefault="00747B67" w:rsidP="00E978E8">
      <w:pPr>
        <w:ind w:firstLineChars="200" w:firstLine="420"/>
        <w:rPr>
          <w:rFonts w:ascii="宋体" w:eastAsia="宋体" w:hAnsi="宋体" w:cs="Times New Roman"/>
          <w:bCs/>
          <w:szCs w:val="21"/>
        </w:rPr>
      </w:pPr>
      <w:r w:rsidRPr="00A86473">
        <w:rPr>
          <w:rFonts w:ascii="宋体" w:eastAsia="宋体" w:hAnsi="宋体" w:cs="Times New Roman" w:hint="eastAsia"/>
          <w:bCs/>
          <w:szCs w:val="21"/>
        </w:rPr>
        <w:t>通过维普中刊（qikan</w:t>
      </w:r>
      <w:r w:rsidRPr="00A86473">
        <w:rPr>
          <w:rFonts w:ascii="宋体" w:eastAsia="宋体" w:hAnsi="宋体" w:cs="Times New Roman"/>
          <w:bCs/>
          <w:szCs w:val="21"/>
        </w:rPr>
        <w:t>.cqvip.com</w:t>
      </w:r>
      <w:r w:rsidRPr="00A86473">
        <w:rPr>
          <w:rFonts w:ascii="宋体" w:eastAsia="宋体" w:hAnsi="宋体" w:cs="Times New Roman" w:hint="eastAsia"/>
          <w:bCs/>
          <w:szCs w:val="21"/>
        </w:rPr>
        <w:t>）网站头部的“期刊导航”，查找学者意向发表的期刊，进入期刊详情页。如下：</w:t>
      </w:r>
    </w:p>
    <w:p w14:paraId="3B2A5FA0" w14:textId="77777777" w:rsidR="00747B67" w:rsidRPr="00747B67" w:rsidRDefault="00747B67" w:rsidP="00747B67">
      <w:pPr>
        <w:spacing w:line="360" w:lineRule="auto"/>
        <w:rPr>
          <w:rFonts w:ascii="宋体" w:eastAsia="宋体" w:hAnsi="宋体"/>
          <w:b/>
          <w:bCs/>
        </w:rPr>
      </w:pPr>
      <w:r w:rsidRPr="00747B67">
        <w:rPr>
          <w:noProof/>
        </w:rPr>
        <w:drawing>
          <wp:inline distT="0" distB="0" distL="0" distR="0" wp14:anchorId="17EBF54C" wp14:editId="0BF24FAE">
            <wp:extent cx="5273733" cy="2503170"/>
            <wp:effectExtent l="19050" t="19050" r="2222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9"/>
                    <a:stretch/>
                  </pic:blipFill>
                  <pic:spPr bwMode="auto">
                    <a:xfrm>
                      <a:off x="0" y="0"/>
                      <a:ext cx="5275013" cy="25037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36101" w14:textId="77777777" w:rsidR="00747B67" w:rsidRPr="00747B67" w:rsidRDefault="00747B67" w:rsidP="00E978E8">
      <w:pPr>
        <w:ind w:firstLineChars="200" w:firstLine="420"/>
        <w:rPr>
          <w:rFonts w:ascii="宋体" w:eastAsia="宋体" w:hAnsi="宋体"/>
        </w:rPr>
      </w:pPr>
      <w:r w:rsidRPr="00747B67">
        <w:rPr>
          <w:rFonts w:ascii="宋体" w:eastAsia="宋体" w:hAnsi="宋体" w:hint="eastAsia"/>
        </w:rPr>
        <w:lastRenderedPageBreak/>
        <w:t>找到想要发表的期刊，通过页面右侧的“投稿经验”，进入投稿指南页面。网站可对学者的文献进行投稿匹配指引，为学者筛选出最合适投的期刊。</w:t>
      </w:r>
    </w:p>
    <w:p w14:paraId="0C9ECB11" w14:textId="77777777" w:rsidR="00747B67" w:rsidRPr="00747B67" w:rsidRDefault="00747B67" w:rsidP="00747B67">
      <w:pPr>
        <w:numPr>
          <w:ilvl w:val="0"/>
          <w:numId w:val="10"/>
        </w:numPr>
        <w:spacing w:line="360" w:lineRule="auto"/>
        <w:ind w:left="0" w:firstLine="0"/>
        <w:outlineLvl w:val="2"/>
        <w:rPr>
          <w:rFonts w:ascii="宋体" w:eastAsia="宋体" w:hAnsi="宋体"/>
          <w:b/>
          <w:bCs/>
          <w:sz w:val="24"/>
          <w:szCs w:val="28"/>
        </w:rPr>
      </w:pPr>
      <w:bookmarkStart w:id="7" w:name="_Toc113316498"/>
      <w:r w:rsidRPr="00747B67">
        <w:rPr>
          <w:rFonts w:ascii="宋体" w:eastAsia="宋体" w:hAnsi="宋体" w:hint="eastAsia"/>
          <w:b/>
          <w:bCs/>
          <w:sz w:val="24"/>
          <w:szCs w:val="28"/>
        </w:rPr>
        <w:t>移动应用与授权</w:t>
      </w:r>
      <w:bookmarkEnd w:id="7"/>
    </w:p>
    <w:p w14:paraId="42E10C5D" w14:textId="77777777" w:rsidR="00747B67" w:rsidRPr="00747B67" w:rsidRDefault="00747B67" w:rsidP="00747B67">
      <w:pPr>
        <w:spacing w:line="360" w:lineRule="auto"/>
        <w:rPr>
          <w:rFonts w:ascii="宋体" w:eastAsia="宋体" w:hAnsi="宋体"/>
          <w:b/>
          <w:bCs/>
        </w:rPr>
      </w:pPr>
      <w:r w:rsidRPr="00747B67">
        <w:rPr>
          <w:noProof/>
        </w:rPr>
        <w:drawing>
          <wp:inline distT="0" distB="0" distL="0" distR="0" wp14:anchorId="4B81BB83" wp14:editId="4B037D29">
            <wp:extent cx="5274310" cy="683001"/>
            <wp:effectExtent l="19050" t="19050" r="21590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1"/>
                    <a:stretch/>
                  </pic:blipFill>
                  <pic:spPr bwMode="auto">
                    <a:xfrm>
                      <a:off x="0" y="0"/>
                      <a:ext cx="5274310" cy="6830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B674C" w14:textId="65500128" w:rsidR="000B033C" w:rsidRPr="000B033C" w:rsidRDefault="00747B67" w:rsidP="00F82719">
      <w:pPr>
        <w:spacing w:beforeLines="50" w:before="156" w:afterLines="50" w:after="156"/>
        <w:ind w:firstLineChars="200" w:firstLine="420"/>
        <w:rPr>
          <w:rFonts w:ascii="宋体" w:eastAsia="宋体" w:hAnsi="宋体" w:cs="宋体"/>
          <w:lang w:bidi="ar"/>
        </w:rPr>
      </w:pPr>
      <w:r w:rsidRPr="00747B67">
        <w:rPr>
          <w:rFonts w:ascii="宋体" w:eastAsia="宋体" w:hAnsi="宋体" w:cs="宋体" w:hint="eastAsia"/>
          <w:lang w:bidi="ar"/>
        </w:rPr>
        <w:t>下载移动A</w:t>
      </w:r>
      <w:r w:rsidRPr="00747B67">
        <w:rPr>
          <w:rFonts w:ascii="宋体" w:eastAsia="宋体" w:hAnsi="宋体" w:cs="宋体"/>
          <w:lang w:bidi="ar"/>
        </w:rPr>
        <w:t>PP</w:t>
      </w:r>
      <w:r w:rsidRPr="00747B67">
        <w:rPr>
          <w:rFonts w:ascii="宋体" w:eastAsia="宋体" w:hAnsi="宋体" w:cs="宋体" w:hint="eastAsia"/>
          <w:lang w:bidi="ar"/>
        </w:rPr>
        <w:t>后，可在</w:t>
      </w:r>
      <w:r w:rsidRPr="00747B67">
        <w:rPr>
          <w:rFonts w:ascii="宋体" w:eastAsia="宋体" w:hAnsi="宋体" w:cs="宋体" w:hint="eastAsia"/>
          <w:b/>
          <w:bCs/>
          <w:lang w:bidi="ar"/>
        </w:rPr>
        <w:t>校外任何终端</w:t>
      </w:r>
      <w:r w:rsidRPr="00747B67">
        <w:rPr>
          <w:rFonts w:ascii="宋体" w:eastAsia="宋体" w:hAnsi="宋体" w:cs="宋体" w:hint="eastAsia"/>
          <w:lang w:bidi="ar"/>
        </w:rPr>
        <w:t>（包括手机端和电脑端）获取中文期刊文献资源。</w:t>
      </w:r>
      <w:r w:rsidR="000B033C" w:rsidRPr="00747B67">
        <w:rPr>
          <w:rFonts w:ascii="宋体" w:eastAsia="宋体" w:hAnsi="宋体" w:cs="宋体" w:hint="eastAsia"/>
          <w:b/>
          <w:bCs/>
          <w:lang w:bidi="ar"/>
        </w:rPr>
        <w:t>获得校内授权的手机APP可以给未连接校园网的电脑进行反向授权。</w:t>
      </w:r>
    </w:p>
    <w:p w14:paraId="0A6C7AFD" w14:textId="77777777" w:rsidR="00747B67" w:rsidRPr="00747B67" w:rsidRDefault="00747B67" w:rsidP="00747B67">
      <w:pPr>
        <w:spacing w:line="360" w:lineRule="auto"/>
        <w:rPr>
          <w:rFonts w:ascii="宋体" w:eastAsia="宋体" w:hAnsi="宋体"/>
          <w:b/>
          <w:bCs/>
        </w:rPr>
      </w:pPr>
      <w:r w:rsidRPr="00747B67">
        <w:rPr>
          <w:rFonts w:ascii="宋体" w:eastAsia="宋体" w:hAnsi="宋体"/>
          <w:b/>
          <w:bCs/>
          <w:noProof/>
        </w:rPr>
        <w:drawing>
          <wp:inline distT="0" distB="0" distL="0" distR="0" wp14:anchorId="5FE56F4D" wp14:editId="0679DB10">
            <wp:extent cx="5272721" cy="2538296"/>
            <wp:effectExtent l="19050" t="19050" r="23495" b="14605"/>
            <wp:docPr id="8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93B5139-B68B-49F8-8712-65FFF6C68A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93B5139-B68B-49F8-8712-65FFF6C68A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5065"/>
                    <a:stretch/>
                  </pic:blipFill>
                  <pic:spPr bwMode="auto">
                    <a:xfrm>
                      <a:off x="0" y="0"/>
                      <a:ext cx="5279259" cy="25414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62DA4" w14:textId="466FBED2" w:rsidR="00747B67" w:rsidRDefault="0067530C" w:rsidP="00DC076E">
      <w:pPr>
        <w:spacing w:line="360" w:lineRule="auto"/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0" distR="0" wp14:anchorId="47F8586D" wp14:editId="060628D5">
            <wp:extent cx="5270771" cy="2359876"/>
            <wp:effectExtent l="19050" t="19050" r="25400" b="215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864"/>
                    <a:stretch/>
                  </pic:blipFill>
                  <pic:spPr bwMode="auto">
                    <a:xfrm>
                      <a:off x="0" y="0"/>
                      <a:ext cx="5309754" cy="2377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5455B" w14:textId="1151C724" w:rsidR="00964F47" w:rsidRPr="00D4064B" w:rsidRDefault="00964F47" w:rsidP="00D4064B">
      <w:pPr>
        <w:widowControl/>
        <w:jc w:val="left"/>
        <w:rPr>
          <w:rFonts w:ascii="宋体" w:eastAsia="宋体" w:hAnsi="宋体"/>
          <w:b/>
          <w:bCs/>
        </w:rPr>
      </w:pPr>
    </w:p>
    <w:sectPr w:rsidR="00964F47" w:rsidRPr="00D4064B" w:rsidSect="00075C93">
      <w:footerReference w:type="default" r:id="rId22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29340" w14:textId="77777777" w:rsidR="00075C93" w:rsidRDefault="00075C93" w:rsidP="00181690">
      <w:r>
        <w:separator/>
      </w:r>
    </w:p>
  </w:endnote>
  <w:endnote w:type="continuationSeparator" w:id="0">
    <w:p w14:paraId="63BD5EBE" w14:textId="77777777" w:rsidR="00075C93" w:rsidRDefault="00075C93" w:rsidP="00181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黑体 CN Medium">
    <w:altName w:val="黑体"/>
    <w:charset w:val="86"/>
    <w:family w:val="swiss"/>
    <w:pitch w:val="default"/>
    <w:sig w:usb0="20000003" w:usb1="2ADF3C10" w:usb2="00000016" w:usb3="00000000" w:csb0="60060107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Heavy">
    <w:altName w:val="黑体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0337010"/>
      <w:docPartObj>
        <w:docPartGallery w:val="Page Numbers (Bottom of Page)"/>
        <w:docPartUnique/>
      </w:docPartObj>
    </w:sdtPr>
    <w:sdtContent>
      <w:p w14:paraId="3B7BB79C" w14:textId="7D6494AF" w:rsidR="00297A99" w:rsidRDefault="00297A9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242BB21" w14:textId="77777777" w:rsidR="00297A99" w:rsidRDefault="00297A9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98A3A" w14:textId="77777777" w:rsidR="00075C93" w:rsidRDefault="00075C93" w:rsidP="00181690">
      <w:r>
        <w:separator/>
      </w:r>
    </w:p>
  </w:footnote>
  <w:footnote w:type="continuationSeparator" w:id="0">
    <w:p w14:paraId="7D99AD65" w14:textId="77777777" w:rsidR="00075C93" w:rsidRDefault="00075C93" w:rsidP="001816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E42EF"/>
    <w:multiLevelType w:val="hybridMultilevel"/>
    <w:tmpl w:val="2EB42D80"/>
    <w:lvl w:ilvl="0" w:tplc="C4185396">
      <w:start w:val="1"/>
      <w:numFmt w:val="decimal"/>
      <w:lvlText w:val="（%1）"/>
      <w:lvlJc w:val="left"/>
      <w:pPr>
        <w:ind w:left="1080" w:hanging="720"/>
      </w:pPr>
      <w:rPr>
        <w:rFonts w:ascii="宋体" w:eastAsia="宋体" w:hAnsi="宋体" w:cstheme="minorBidi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" w15:restartNumberingAfterBreak="0">
    <w:nsid w:val="18AE7485"/>
    <w:multiLevelType w:val="hybridMultilevel"/>
    <w:tmpl w:val="AA60D72A"/>
    <w:lvl w:ilvl="0" w:tplc="9AE248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8EA02DE"/>
    <w:multiLevelType w:val="hybridMultilevel"/>
    <w:tmpl w:val="11D0D194"/>
    <w:lvl w:ilvl="0" w:tplc="FFFFFFFF">
      <w:start w:val="1"/>
      <w:numFmt w:val="chineseCountingThousand"/>
      <w:lvlText w:val="%1、"/>
      <w:lvlJc w:val="left"/>
      <w:pPr>
        <w:ind w:left="90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DE91E8E"/>
    <w:multiLevelType w:val="hybridMultilevel"/>
    <w:tmpl w:val="E466ABAC"/>
    <w:lvl w:ilvl="0" w:tplc="703E67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37877EE"/>
    <w:multiLevelType w:val="hybridMultilevel"/>
    <w:tmpl w:val="7EDC5E1A"/>
    <w:lvl w:ilvl="0" w:tplc="C9EABEC2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3890241"/>
    <w:multiLevelType w:val="hybridMultilevel"/>
    <w:tmpl w:val="E250922A"/>
    <w:lvl w:ilvl="0" w:tplc="89867EF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B801048"/>
    <w:multiLevelType w:val="hybridMultilevel"/>
    <w:tmpl w:val="94E2330A"/>
    <w:lvl w:ilvl="0" w:tplc="C9EABEC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28B4B02"/>
    <w:multiLevelType w:val="hybridMultilevel"/>
    <w:tmpl w:val="85BC0572"/>
    <w:lvl w:ilvl="0" w:tplc="4276F4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470644C"/>
    <w:multiLevelType w:val="hybridMultilevel"/>
    <w:tmpl w:val="24FE7318"/>
    <w:lvl w:ilvl="0" w:tplc="234EB188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2" w:hanging="440"/>
      </w:pPr>
    </w:lvl>
    <w:lvl w:ilvl="2" w:tplc="0409001B" w:tentative="1">
      <w:start w:val="1"/>
      <w:numFmt w:val="lowerRoman"/>
      <w:lvlText w:val="%3."/>
      <w:lvlJc w:val="right"/>
      <w:pPr>
        <w:ind w:left="1812" w:hanging="440"/>
      </w:pPr>
    </w:lvl>
    <w:lvl w:ilvl="3" w:tplc="0409000F" w:tentative="1">
      <w:start w:val="1"/>
      <w:numFmt w:val="decimal"/>
      <w:lvlText w:val="%4."/>
      <w:lvlJc w:val="left"/>
      <w:pPr>
        <w:ind w:left="2252" w:hanging="440"/>
      </w:pPr>
    </w:lvl>
    <w:lvl w:ilvl="4" w:tplc="04090019" w:tentative="1">
      <w:start w:val="1"/>
      <w:numFmt w:val="lowerLetter"/>
      <w:lvlText w:val="%5)"/>
      <w:lvlJc w:val="left"/>
      <w:pPr>
        <w:ind w:left="2692" w:hanging="440"/>
      </w:pPr>
    </w:lvl>
    <w:lvl w:ilvl="5" w:tplc="0409001B" w:tentative="1">
      <w:start w:val="1"/>
      <w:numFmt w:val="lowerRoman"/>
      <w:lvlText w:val="%6."/>
      <w:lvlJc w:val="right"/>
      <w:pPr>
        <w:ind w:left="3132" w:hanging="440"/>
      </w:pPr>
    </w:lvl>
    <w:lvl w:ilvl="6" w:tplc="0409000F" w:tentative="1">
      <w:start w:val="1"/>
      <w:numFmt w:val="decimal"/>
      <w:lvlText w:val="%7."/>
      <w:lvlJc w:val="left"/>
      <w:pPr>
        <w:ind w:left="3572" w:hanging="440"/>
      </w:pPr>
    </w:lvl>
    <w:lvl w:ilvl="7" w:tplc="04090019" w:tentative="1">
      <w:start w:val="1"/>
      <w:numFmt w:val="lowerLetter"/>
      <w:lvlText w:val="%8)"/>
      <w:lvlJc w:val="left"/>
      <w:pPr>
        <w:ind w:left="4012" w:hanging="440"/>
      </w:pPr>
    </w:lvl>
    <w:lvl w:ilvl="8" w:tplc="0409001B" w:tentative="1">
      <w:start w:val="1"/>
      <w:numFmt w:val="lowerRoman"/>
      <w:lvlText w:val="%9."/>
      <w:lvlJc w:val="right"/>
      <w:pPr>
        <w:ind w:left="4452" w:hanging="440"/>
      </w:pPr>
    </w:lvl>
  </w:abstractNum>
  <w:abstractNum w:abstractNumId="9" w15:restartNumberingAfterBreak="0">
    <w:nsid w:val="383C1A53"/>
    <w:multiLevelType w:val="hybridMultilevel"/>
    <w:tmpl w:val="A4584158"/>
    <w:lvl w:ilvl="0" w:tplc="1BFC0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38EC625A"/>
    <w:multiLevelType w:val="multilevel"/>
    <w:tmpl w:val="38EC625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0886F9F"/>
    <w:multiLevelType w:val="hybridMultilevel"/>
    <w:tmpl w:val="0D8AAD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5E63E93"/>
    <w:multiLevelType w:val="hybridMultilevel"/>
    <w:tmpl w:val="11D0D194"/>
    <w:lvl w:ilvl="0" w:tplc="C966CA48">
      <w:start w:val="1"/>
      <w:numFmt w:val="chineseCountingThousand"/>
      <w:lvlText w:val="%1、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46FE4728"/>
    <w:multiLevelType w:val="hybridMultilevel"/>
    <w:tmpl w:val="09741AA2"/>
    <w:lvl w:ilvl="0" w:tplc="DA28CAD8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F774DF5"/>
    <w:multiLevelType w:val="hybridMultilevel"/>
    <w:tmpl w:val="3E1E894A"/>
    <w:lvl w:ilvl="0" w:tplc="F57C1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592061FC"/>
    <w:multiLevelType w:val="multilevel"/>
    <w:tmpl w:val="38EC625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E90733C"/>
    <w:multiLevelType w:val="hybridMultilevel"/>
    <w:tmpl w:val="75220DEE"/>
    <w:lvl w:ilvl="0" w:tplc="04090001">
      <w:start w:val="1"/>
      <w:numFmt w:val="bullet"/>
      <w:lvlText w:val=""/>
      <w:lvlJc w:val="left"/>
      <w:pPr>
        <w:ind w:left="9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40"/>
      </w:pPr>
      <w:rPr>
        <w:rFonts w:ascii="Wingdings" w:hAnsi="Wingdings" w:hint="default"/>
      </w:rPr>
    </w:lvl>
  </w:abstractNum>
  <w:abstractNum w:abstractNumId="17" w15:restartNumberingAfterBreak="0">
    <w:nsid w:val="5EAE13F3"/>
    <w:multiLevelType w:val="hybridMultilevel"/>
    <w:tmpl w:val="2ADA5084"/>
    <w:lvl w:ilvl="0" w:tplc="AE244F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2E07ACA"/>
    <w:multiLevelType w:val="hybridMultilevel"/>
    <w:tmpl w:val="DA1E6F6C"/>
    <w:lvl w:ilvl="0" w:tplc="C884E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67805E82"/>
    <w:multiLevelType w:val="hybridMultilevel"/>
    <w:tmpl w:val="C43021CC"/>
    <w:lvl w:ilvl="0" w:tplc="C9EABEC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B810AF8"/>
    <w:multiLevelType w:val="hybridMultilevel"/>
    <w:tmpl w:val="43A0D21A"/>
    <w:lvl w:ilvl="0" w:tplc="14428EF2">
      <w:start w:val="1"/>
      <w:numFmt w:val="japaneseCounting"/>
      <w:lvlText w:val="%1、"/>
      <w:lvlJc w:val="left"/>
      <w:pPr>
        <w:ind w:left="1140" w:hanging="4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1" w15:restartNumberingAfterBreak="0">
    <w:nsid w:val="73914C24"/>
    <w:multiLevelType w:val="hybridMultilevel"/>
    <w:tmpl w:val="64EAB9C6"/>
    <w:lvl w:ilvl="0" w:tplc="0D92EE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78C56D79"/>
    <w:multiLevelType w:val="hybridMultilevel"/>
    <w:tmpl w:val="108ACA02"/>
    <w:lvl w:ilvl="0" w:tplc="C9EABEC2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7A5303D9"/>
    <w:multiLevelType w:val="hybridMultilevel"/>
    <w:tmpl w:val="DBE802BA"/>
    <w:lvl w:ilvl="0" w:tplc="C966CA48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F4A0A6F"/>
    <w:multiLevelType w:val="hybridMultilevel"/>
    <w:tmpl w:val="24FE7318"/>
    <w:lvl w:ilvl="0" w:tplc="FFFFFFFF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72" w:hanging="440"/>
      </w:pPr>
    </w:lvl>
    <w:lvl w:ilvl="2" w:tplc="FFFFFFFF" w:tentative="1">
      <w:start w:val="1"/>
      <w:numFmt w:val="lowerRoman"/>
      <w:lvlText w:val="%3."/>
      <w:lvlJc w:val="right"/>
      <w:pPr>
        <w:ind w:left="1812" w:hanging="440"/>
      </w:pPr>
    </w:lvl>
    <w:lvl w:ilvl="3" w:tplc="FFFFFFFF" w:tentative="1">
      <w:start w:val="1"/>
      <w:numFmt w:val="decimal"/>
      <w:lvlText w:val="%4."/>
      <w:lvlJc w:val="left"/>
      <w:pPr>
        <w:ind w:left="2252" w:hanging="440"/>
      </w:pPr>
    </w:lvl>
    <w:lvl w:ilvl="4" w:tplc="FFFFFFFF" w:tentative="1">
      <w:start w:val="1"/>
      <w:numFmt w:val="lowerLetter"/>
      <w:lvlText w:val="%5)"/>
      <w:lvlJc w:val="left"/>
      <w:pPr>
        <w:ind w:left="2692" w:hanging="440"/>
      </w:pPr>
    </w:lvl>
    <w:lvl w:ilvl="5" w:tplc="FFFFFFFF" w:tentative="1">
      <w:start w:val="1"/>
      <w:numFmt w:val="lowerRoman"/>
      <w:lvlText w:val="%6."/>
      <w:lvlJc w:val="right"/>
      <w:pPr>
        <w:ind w:left="3132" w:hanging="440"/>
      </w:pPr>
    </w:lvl>
    <w:lvl w:ilvl="6" w:tplc="FFFFFFFF" w:tentative="1">
      <w:start w:val="1"/>
      <w:numFmt w:val="decimal"/>
      <w:lvlText w:val="%7."/>
      <w:lvlJc w:val="left"/>
      <w:pPr>
        <w:ind w:left="3572" w:hanging="440"/>
      </w:pPr>
    </w:lvl>
    <w:lvl w:ilvl="7" w:tplc="FFFFFFFF" w:tentative="1">
      <w:start w:val="1"/>
      <w:numFmt w:val="lowerLetter"/>
      <w:lvlText w:val="%8)"/>
      <w:lvlJc w:val="left"/>
      <w:pPr>
        <w:ind w:left="4012" w:hanging="440"/>
      </w:pPr>
    </w:lvl>
    <w:lvl w:ilvl="8" w:tplc="FFFFFFFF" w:tentative="1">
      <w:start w:val="1"/>
      <w:numFmt w:val="lowerRoman"/>
      <w:lvlText w:val="%9."/>
      <w:lvlJc w:val="right"/>
      <w:pPr>
        <w:ind w:left="4452" w:hanging="440"/>
      </w:pPr>
    </w:lvl>
  </w:abstractNum>
  <w:num w:numId="1" w16cid:durableId="321278025">
    <w:abstractNumId w:val="12"/>
  </w:num>
  <w:num w:numId="2" w16cid:durableId="1150363012">
    <w:abstractNumId w:val="22"/>
  </w:num>
  <w:num w:numId="3" w16cid:durableId="1677464932">
    <w:abstractNumId w:val="4"/>
  </w:num>
  <w:num w:numId="4" w16cid:durableId="484316315">
    <w:abstractNumId w:val="3"/>
  </w:num>
  <w:num w:numId="5" w16cid:durableId="687098616">
    <w:abstractNumId w:val="5"/>
  </w:num>
  <w:num w:numId="6" w16cid:durableId="1305742562">
    <w:abstractNumId w:val="14"/>
  </w:num>
  <w:num w:numId="7" w16cid:durableId="1008092594">
    <w:abstractNumId w:val="20"/>
  </w:num>
  <w:num w:numId="8" w16cid:durableId="1489593813">
    <w:abstractNumId w:val="17"/>
  </w:num>
  <w:num w:numId="9" w16cid:durableId="916743426">
    <w:abstractNumId w:val="2"/>
  </w:num>
  <w:num w:numId="10" w16cid:durableId="297882267">
    <w:abstractNumId w:val="19"/>
  </w:num>
  <w:num w:numId="11" w16cid:durableId="1332371774">
    <w:abstractNumId w:val="11"/>
  </w:num>
  <w:num w:numId="12" w16cid:durableId="473789701">
    <w:abstractNumId w:val="13"/>
  </w:num>
  <w:num w:numId="13" w16cid:durableId="1402827751">
    <w:abstractNumId w:val="23"/>
  </w:num>
  <w:num w:numId="14" w16cid:durableId="1081949771">
    <w:abstractNumId w:val="10"/>
  </w:num>
  <w:num w:numId="15" w16cid:durableId="358355060">
    <w:abstractNumId w:val="6"/>
  </w:num>
  <w:num w:numId="16" w16cid:durableId="963855058">
    <w:abstractNumId w:val="15"/>
  </w:num>
  <w:num w:numId="17" w16cid:durableId="969936587">
    <w:abstractNumId w:val="7"/>
  </w:num>
  <w:num w:numId="18" w16cid:durableId="1941598110">
    <w:abstractNumId w:val="0"/>
  </w:num>
  <w:num w:numId="19" w16cid:durableId="393941401">
    <w:abstractNumId w:val="1"/>
  </w:num>
  <w:num w:numId="20" w16cid:durableId="768040856">
    <w:abstractNumId w:val="21"/>
  </w:num>
  <w:num w:numId="21" w16cid:durableId="247465662">
    <w:abstractNumId w:val="18"/>
  </w:num>
  <w:num w:numId="22" w16cid:durableId="108473400">
    <w:abstractNumId w:val="9"/>
  </w:num>
  <w:num w:numId="23" w16cid:durableId="95057746">
    <w:abstractNumId w:val="16"/>
  </w:num>
  <w:num w:numId="24" w16cid:durableId="579142048">
    <w:abstractNumId w:val="8"/>
  </w:num>
  <w:num w:numId="25" w16cid:durableId="1030166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471"/>
    <w:rsid w:val="00012269"/>
    <w:rsid w:val="000140FF"/>
    <w:rsid w:val="00030D92"/>
    <w:rsid w:val="00033F4B"/>
    <w:rsid w:val="00045103"/>
    <w:rsid w:val="00052D97"/>
    <w:rsid w:val="000619E0"/>
    <w:rsid w:val="0006754F"/>
    <w:rsid w:val="00075C93"/>
    <w:rsid w:val="0009284A"/>
    <w:rsid w:val="00092892"/>
    <w:rsid w:val="0009415D"/>
    <w:rsid w:val="00097927"/>
    <w:rsid w:val="000A143B"/>
    <w:rsid w:val="000B033C"/>
    <w:rsid w:val="000B0B3B"/>
    <w:rsid w:val="000C1BF6"/>
    <w:rsid w:val="000C2F08"/>
    <w:rsid w:val="000F0F52"/>
    <w:rsid w:val="00105C06"/>
    <w:rsid w:val="00126587"/>
    <w:rsid w:val="00126AFF"/>
    <w:rsid w:val="001340CF"/>
    <w:rsid w:val="00150295"/>
    <w:rsid w:val="001565AD"/>
    <w:rsid w:val="00162271"/>
    <w:rsid w:val="00173C13"/>
    <w:rsid w:val="00181412"/>
    <w:rsid w:val="00181690"/>
    <w:rsid w:val="00183DF3"/>
    <w:rsid w:val="001906A4"/>
    <w:rsid w:val="00193B66"/>
    <w:rsid w:val="001A511E"/>
    <w:rsid w:val="001D4485"/>
    <w:rsid w:val="001D76C0"/>
    <w:rsid w:val="001E581B"/>
    <w:rsid w:val="00202CDF"/>
    <w:rsid w:val="00203C88"/>
    <w:rsid w:val="00204186"/>
    <w:rsid w:val="00214FDE"/>
    <w:rsid w:val="00233FC9"/>
    <w:rsid w:val="00235531"/>
    <w:rsid w:val="002432BD"/>
    <w:rsid w:val="0024359C"/>
    <w:rsid w:val="002462BB"/>
    <w:rsid w:val="00265FBC"/>
    <w:rsid w:val="00282F63"/>
    <w:rsid w:val="002874CD"/>
    <w:rsid w:val="00297A99"/>
    <w:rsid w:val="002A07F4"/>
    <w:rsid w:val="002A7158"/>
    <w:rsid w:val="002C5A70"/>
    <w:rsid w:val="002C5BCD"/>
    <w:rsid w:val="002D0CBB"/>
    <w:rsid w:val="002D318E"/>
    <w:rsid w:val="002F6B65"/>
    <w:rsid w:val="00306E9F"/>
    <w:rsid w:val="00311121"/>
    <w:rsid w:val="0031376F"/>
    <w:rsid w:val="00314DEE"/>
    <w:rsid w:val="00317CC8"/>
    <w:rsid w:val="00330458"/>
    <w:rsid w:val="00331E86"/>
    <w:rsid w:val="0033550C"/>
    <w:rsid w:val="00342606"/>
    <w:rsid w:val="0035010F"/>
    <w:rsid w:val="003577C9"/>
    <w:rsid w:val="00373A2E"/>
    <w:rsid w:val="00376AB7"/>
    <w:rsid w:val="00392FC6"/>
    <w:rsid w:val="003948C8"/>
    <w:rsid w:val="003B3D80"/>
    <w:rsid w:val="003B5A60"/>
    <w:rsid w:val="003C283F"/>
    <w:rsid w:val="003C586F"/>
    <w:rsid w:val="003E2762"/>
    <w:rsid w:val="003F1E86"/>
    <w:rsid w:val="003F5B0B"/>
    <w:rsid w:val="003F5F24"/>
    <w:rsid w:val="004006DF"/>
    <w:rsid w:val="0040091B"/>
    <w:rsid w:val="0040559C"/>
    <w:rsid w:val="00406066"/>
    <w:rsid w:val="00407981"/>
    <w:rsid w:val="00411776"/>
    <w:rsid w:val="0042331C"/>
    <w:rsid w:val="00427180"/>
    <w:rsid w:val="00432E7B"/>
    <w:rsid w:val="004345C8"/>
    <w:rsid w:val="00443B68"/>
    <w:rsid w:val="00451789"/>
    <w:rsid w:val="00472679"/>
    <w:rsid w:val="004747DC"/>
    <w:rsid w:val="00484C20"/>
    <w:rsid w:val="00484D3C"/>
    <w:rsid w:val="00495E11"/>
    <w:rsid w:val="004B32FA"/>
    <w:rsid w:val="004C01A9"/>
    <w:rsid w:val="004D677F"/>
    <w:rsid w:val="004E2501"/>
    <w:rsid w:val="004F2ED8"/>
    <w:rsid w:val="0050009B"/>
    <w:rsid w:val="00515DDF"/>
    <w:rsid w:val="00520B7C"/>
    <w:rsid w:val="0053229B"/>
    <w:rsid w:val="005323B6"/>
    <w:rsid w:val="00532A03"/>
    <w:rsid w:val="00536CF7"/>
    <w:rsid w:val="00537788"/>
    <w:rsid w:val="00552B5C"/>
    <w:rsid w:val="00552F8E"/>
    <w:rsid w:val="00560806"/>
    <w:rsid w:val="00566E91"/>
    <w:rsid w:val="00567D53"/>
    <w:rsid w:val="00575F54"/>
    <w:rsid w:val="00576937"/>
    <w:rsid w:val="005C38EB"/>
    <w:rsid w:val="005C6AF2"/>
    <w:rsid w:val="005D2658"/>
    <w:rsid w:val="005E1F5F"/>
    <w:rsid w:val="005E5880"/>
    <w:rsid w:val="00605D99"/>
    <w:rsid w:val="00620258"/>
    <w:rsid w:val="00623D8E"/>
    <w:rsid w:val="00630892"/>
    <w:rsid w:val="006348B8"/>
    <w:rsid w:val="00634BCF"/>
    <w:rsid w:val="006356C6"/>
    <w:rsid w:val="00636225"/>
    <w:rsid w:val="006453DB"/>
    <w:rsid w:val="006454DA"/>
    <w:rsid w:val="00655256"/>
    <w:rsid w:val="006553EF"/>
    <w:rsid w:val="00655565"/>
    <w:rsid w:val="00663E93"/>
    <w:rsid w:val="00674801"/>
    <w:rsid w:val="0067530C"/>
    <w:rsid w:val="00687084"/>
    <w:rsid w:val="00693C00"/>
    <w:rsid w:val="00696265"/>
    <w:rsid w:val="006A0174"/>
    <w:rsid w:val="006A3EBC"/>
    <w:rsid w:val="006A6F1C"/>
    <w:rsid w:val="006B03F7"/>
    <w:rsid w:val="006B1C4C"/>
    <w:rsid w:val="006B484E"/>
    <w:rsid w:val="006C621E"/>
    <w:rsid w:val="006D54BF"/>
    <w:rsid w:val="006E459F"/>
    <w:rsid w:val="006E79D7"/>
    <w:rsid w:val="00715BF3"/>
    <w:rsid w:val="00716DB5"/>
    <w:rsid w:val="00722357"/>
    <w:rsid w:val="0072282F"/>
    <w:rsid w:val="0073632A"/>
    <w:rsid w:val="007403D4"/>
    <w:rsid w:val="00743AF9"/>
    <w:rsid w:val="00747B67"/>
    <w:rsid w:val="007531AB"/>
    <w:rsid w:val="00764ACC"/>
    <w:rsid w:val="007718D7"/>
    <w:rsid w:val="00782381"/>
    <w:rsid w:val="007917AA"/>
    <w:rsid w:val="007979FC"/>
    <w:rsid w:val="007A2EF1"/>
    <w:rsid w:val="007E0ABA"/>
    <w:rsid w:val="007E171D"/>
    <w:rsid w:val="007F5CC3"/>
    <w:rsid w:val="008056AA"/>
    <w:rsid w:val="008169EB"/>
    <w:rsid w:val="00824E72"/>
    <w:rsid w:val="00827A79"/>
    <w:rsid w:val="00833375"/>
    <w:rsid w:val="00833C53"/>
    <w:rsid w:val="0085195C"/>
    <w:rsid w:val="008566D9"/>
    <w:rsid w:val="00860B6E"/>
    <w:rsid w:val="0086287F"/>
    <w:rsid w:val="00862FCF"/>
    <w:rsid w:val="00874B0B"/>
    <w:rsid w:val="00877428"/>
    <w:rsid w:val="00891496"/>
    <w:rsid w:val="008A75C2"/>
    <w:rsid w:val="008B7894"/>
    <w:rsid w:val="008C6DA5"/>
    <w:rsid w:val="008D4BDF"/>
    <w:rsid w:val="008D7228"/>
    <w:rsid w:val="009023FE"/>
    <w:rsid w:val="0090714F"/>
    <w:rsid w:val="00920477"/>
    <w:rsid w:val="009258C1"/>
    <w:rsid w:val="009335C6"/>
    <w:rsid w:val="00937927"/>
    <w:rsid w:val="00956C24"/>
    <w:rsid w:val="00964F47"/>
    <w:rsid w:val="009705AF"/>
    <w:rsid w:val="00971A8A"/>
    <w:rsid w:val="00975F91"/>
    <w:rsid w:val="00983103"/>
    <w:rsid w:val="009838E2"/>
    <w:rsid w:val="00985D99"/>
    <w:rsid w:val="00990270"/>
    <w:rsid w:val="00993C48"/>
    <w:rsid w:val="00993F67"/>
    <w:rsid w:val="00994DB4"/>
    <w:rsid w:val="0099581F"/>
    <w:rsid w:val="009A1B4F"/>
    <w:rsid w:val="009B1751"/>
    <w:rsid w:val="009B48EC"/>
    <w:rsid w:val="009B5424"/>
    <w:rsid w:val="009C1BB5"/>
    <w:rsid w:val="009D120E"/>
    <w:rsid w:val="009F3296"/>
    <w:rsid w:val="00A169A0"/>
    <w:rsid w:val="00A24019"/>
    <w:rsid w:val="00A25471"/>
    <w:rsid w:val="00A314EC"/>
    <w:rsid w:val="00A33E4B"/>
    <w:rsid w:val="00A34EC6"/>
    <w:rsid w:val="00A44D29"/>
    <w:rsid w:val="00A51768"/>
    <w:rsid w:val="00A73EB5"/>
    <w:rsid w:val="00A86473"/>
    <w:rsid w:val="00A9246D"/>
    <w:rsid w:val="00A93090"/>
    <w:rsid w:val="00AA0479"/>
    <w:rsid w:val="00AA15F6"/>
    <w:rsid w:val="00AA41D6"/>
    <w:rsid w:val="00AB2C08"/>
    <w:rsid w:val="00AE0254"/>
    <w:rsid w:val="00AF6762"/>
    <w:rsid w:val="00AF6E00"/>
    <w:rsid w:val="00AF7962"/>
    <w:rsid w:val="00B014E1"/>
    <w:rsid w:val="00B018D4"/>
    <w:rsid w:val="00B055DA"/>
    <w:rsid w:val="00B06542"/>
    <w:rsid w:val="00B10192"/>
    <w:rsid w:val="00B171A6"/>
    <w:rsid w:val="00B328B7"/>
    <w:rsid w:val="00B329B4"/>
    <w:rsid w:val="00B34949"/>
    <w:rsid w:val="00B3513A"/>
    <w:rsid w:val="00B4028B"/>
    <w:rsid w:val="00B537C2"/>
    <w:rsid w:val="00B55252"/>
    <w:rsid w:val="00B56687"/>
    <w:rsid w:val="00B57148"/>
    <w:rsid w:val="00B601C0"/>
    <w:rsid w:val="00B85855"/>
    <w:rsid w:val="00B878F2"/>
    <w:rsid w:val="00B87B63"/>
    <w:rsid w:val="00B9187E"/>
    <w:rsid w:val="00B92593"/>
    <w:rsid w:val="00B92635"/>
    <w:rsid w:val="00B93644"/>
    <w:rsid w:val="00B94F7B"/>
    <w:rsid w:val="00B97BC0"/>
    <w:rsid w:val="00BA4B99"/>
    <w:rsid w:val="00BA781B"/>
    <w:rsid w:val="00BB51F7"/>
    <w:rsid w:val="00BC33E2"/>
    <w:rsid w:val="00BC7F2D"/>
    <w:rsid w:val="00BD5183"/>
    <w:rsid w:val="00BE73FE"/>
    <w:rsid w:val="00BF0D93"/>
    <w:rsid w:val="00BF2C41"/>
    <w:rsid w:val="00C103FC"/>
    <w:rsid w:val="00C208DC"/>
    <w:rsid w:val="00C268CF"/>
    <w:rsid w:val="00C270A8"/>
    <w:rsid w:val="00C27B8D"/>
    <w:rsid w:val="00C31756"/>
    <w:rsid w:val="00C326A6"/>
    <w:rsid w:val="00C477A4"/>
    <w:rsid w:val="00C47CDA"/>
    <w:rsid w:val="00C60995"/>
    <w:rsid w:val="00C70899"/>
    <w:rsid w:val="00C73878"/>
    <w:rsid w:val="00C74F1C"/>
    <w:rsid w:val="00C939F6"/>
    <w:rsid w:val="00C94C2F"/>
    <w:rsid w:val="00C95401"/>
    <w:rsid w:val="00C973E0"/>
    <w:rsid w:val="00CA13AF"/>
    <w:rsid w:val="00CA40EE"/>
    <w:rsid w:val="00CC3550"/>
    <w:rsid w:val="00CD048C"/>
    <w:rsid w:val="00CF6E71"/>
    <w:rsid w:val="00D04CE9"/>
    <w:rsid w:val="00D1655A"/>
    <w:rsid w:val="00D24225"/>
    <w:rsid w:val="00D3045C"/>
    <w:rsid w:val="00D35511"/>
    <w:rsid w:val="00D4064B"/>
    <w:rsid w:val="00D4116F"/>
    <w:rsid w:val="00D42C90"/>
    <w:rsid w:val="00D446B1"/>
    <w:rsid w:val="00D464C7"/>
    <w:rsid w:val="00D51AEF"/>
    <w:rsid w:val="00D57254"/>
    <w:rsid w:val="00D619BF"/>
    <w:rsid w:val="00D626F2"/>
    <w:rsid w:val="00D71FCE"/>
    <w:rsid w:val="00D76EFA"/>
    <w:rsid w:val="00D82879"/>
    <w:rsid w:val="00D84926"/>
    <w:rsid w:val="00D84BC6"/>
    <w:rsid w:val="00D85503"/>
    <w:rsid w:val="00D90A4B"/>
    <w:rsid w:val="00D91224"/>
    <w:rsid w:val="00D9305F"/>
    <w:rsid w:val="00DB4E1C"/>
    <w:rsid w:val="00DC076E"/>
    <w:rsid w:val="00DC7792"/>
    <w:rsid w:val="00DD7AE5"/>
    <w:rsid w:val="00DF052A"/>
    <w:rsid w:val="00E00DDF"/>
    <w:rsid w:val="00E132AD"/>
    <w:rsid w:val="00E1728A"/>
    <w:rsid w:val="00E22BDA"/>
    <w:rsid w:val="00E25E30"/>
    <w:rsid w:val="00E26B69"/>
    <w:rsid w:val="00E308DF"/>
    <w:rsid w:val="00E32619"/>
    <w:rsid w:val="00E403C4"/>
    <w:rsid w:val="00E51FA6"/>
    <w:rsid w:val="00E64A77"/>
    <w:rsid w:val="00E66B2E"/>
    <w:rsid w:val="00E66F7B"/>
    <w:rsid w:val="00E677D6"/>
    <w:rsid w:val="00E76257"/>
    <w:rsid w:val="00E82AA8"/>
    <w:rsid w:val="00E84722"/>
    <w:rsid w:val="00E86F99"/>
    <w:rsid w:val="00E95D56"/>
    <w:rsid w:val="00E978E8"/>
    <w:rsid w:val="00EA7381"/>
    <w:rsid w:val="00EB144F"/>
    <w:rsid w:val="00EB5A6C"/>
    <w:rsid w:val="00EB6D0B"/>
    <w:rsid w:val="00EC10BF"/>
    <w:rsid w:val="00ED1164"/>
    <w:rsid w:val="00ED66DA"/>
    <w:rsid w:val="00ED705A"/>
    <w:rsid w:val="00EE2F16"/>
    <w:rsid w:val="00EE338B"/>
    <w:rsid w:val="00F0513E"/>
    <w:rsid w:val="00F0609B"/>
    <w:rsid w:val="00F0714A"/>
    <w:rsid w:val="00F2708B"/>
    <w:rsid w:val="00F27792"/>
    <w:rsid w:val="00F458EF"/>
    <w:rsid w:val="00F45D29"/>
    <w:rsid w:val="00F575EF"/>
    <w:rsid w:val="00F67501"/>
    <w:rsid w:val="00F73C19"/>
    <w:rsid w:val="00F753E0"/>
    <w:rsid w:val="00F82719"/>
    <w:rsid w:val="00F85CF1"/>
    <w:rsid w:val="00F97245"/>
    <w:rsid w:val="00FA5708"/>
    <w:rsid w:val="00FB5D49"/>
    <w:rsid w:val="00FB7FD7"/>
    <w:rsid w:val="00FD7996"/>
    <w:rsid w:val="00FD7BE0"/>
    <w:rsid w:val="00FE76CB"/>
    <w:rsid w:val="00FF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D7F194"/>
  <w15:chartTrackingRefBased/>
  <w15:docId w15:val="{027AD121-9941-46F7-8B68-9676908C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47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43B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47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25471"/>
    <w:rPr>
      <w:color w:val="0563C1" w:themeColor="hyperlink"/>
      <w:u w:val="single"/>
    </w:rPr>
  </w:style>
  <w:style w:type="table" w:styleId="a5">
    <w:name w:val="Table Grid"/>
    <w:basedOn w:val="a1"/>
    <w:uiPriority w:val="39"/>
    <w:qFormat/>
    <w:rsid w:val="00A25471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A25471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A25471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A25471"/>
  </w:style>
  <w:style w:type="paragraph" w:styleId="a9">
    <w:name w:val="header"/>
    <w:basedOn w:val="a"/>
    <w:link w:val="aa"/>
    <w:uiPriority w:val="99"/>
    <w:unhideWhenUsed/>
    <w:rsid w:val="001816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181690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1816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181690"/>
    <w:rPr>
      <w:sz w:val="18"/>
      <w:szCs w:val="18"/>
    </w:rPr>
  </w:style>
  <w:style w:type="table" w:customStyle="1" w:styleId="11">
    <w:name w:val="网格型1"/>
    <w:basedOn w:val="a1"/>
    <w:next w:val="a5"/>
    <w:rsid w:val="00747B6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443B6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43B6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43B68"/>
  </w:style>
  <w:style w:type="paragraph" w:styleId="TOC2">
    <w:name w:val="toc 2"/>
    <w:basedOn w:val="a"/>
    <w:next w:val="a"/>
    <w:autoRedefine/>
    <w:uiPriority w:val="39"/>
    <w:unhideWhenUsed/>
    <w:rsid w:val="00443B68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443B68"/>
    <w:pPr>
      <w:ind w:leftChars="400" w:left="840"/>
    </w:pPr>
  </w:style>
  <w:style w:type="character" w:styleId="ad">
    <w:name w:val="Unresolved Mention"/>
    <w:basedOn w:val="a0"/>
    <w:uiPriority w:val="99"/>
    <w:semiHidden/>
    <w:unhideWhenUsed/>
    <w:rsid w:val="00CA13AF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CA13AF"/>
    <w:rPr>
      <w:color w:val="954F72" w:themeColor="followedHyperlink"/>
      <w:u w:val="single"/>
    </w:rPr>
  </w:style>
  <w:style w:type="paragraph" w:styleId="af">
    <w:name w:val="Revision"/>
    <w:hidden/>
    <w:uiPriority w:val="99"/>
    <w:semiHidden/>
    <w:rsid w:val="00E132AD"/>
  </w:style>
  <w:style w:type="paragraph" w:styleId="af0">
    <w:name w:val="Normal (Web)"/>
    <w:basedOn w:val="a"/>
    <w:uiPriority w:val="99"/>
    <w:unhideWhenUsed/>
    <w:qFormat/>
    <w:rsid w:val="00FD7B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2">
    <w:name w:val="网格型2"/>
    <w:basedOn w:val="a1"/>
    <w:next w:val="a5"/>
    <w:uiPriority w:val="39"/>
    <w:rsid w:val="00902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sid w:val="007A2EF1"/>
    <w:rPr>
      <w:rFonts w:ascii="Times New Roman" w:eastAsia="宋体" w:hAnsi="Times New Roman" w:cs="Times New Roman"/>
      <w:b/>
    </w:rPr>
  </w:style>
  <w:style w:type="paragraph" w:customStyle="1" w:styleId="12">
    <w:name w:val="列出段落1"/>
    <w:basedOn w:val="a"/>
    <w:uiPriority w:val="34"/>
    <w:qFormat/>
    <w:rsid w:val="007A2EF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qikan.cqvip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5CD69-B1B5-498E-A22B-24C758E96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862</TotalTime>
  <Pages>1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 蕾</dc:creator>
  <cp:keywords/>
  <dc:description/>
  <cp:lastModifiedBy>2997487478@qq.com</cp:lastModifiedBy>
  <cp:revision>21</cp:revision>
  <dcterms:created xsi:type="dcterms:W3CDTF">2023-04-01T05:45:00Z</dcterms:created>
  <dcterms:modified xsi:type="dcterms:W3CDTF">2024-03-07T02:22:00Z</dcterms:modified>
</cp:coreProperties>
</file>