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rPr>
          <w:rFonts w:ascii="等线" w:hAnsi="等线" w:eastAsia="等线"/>
          <w:color w:val="231F20"/>
        </w:rPr>
      </w:pPr>
      <w:bookmarkStart w:id="2" w:name="_GoBack"/>
      <w:bookmarkEnd w:id="2"/>
      <w:r>
        <w:rPr>
          <w:rFonts w:hint="eastAsia" w:ascii="等线" w:hAnsi="等线" w:eastAsia="等线"/>
          <w:b/>
          <w:bCs/>
          <w:color w:val="231F20"/>
          <w:sz w:val="24"/>
          <w:szCs w:val="24"/>
        </w:rPr>
        <w:t>1、《中华经典古籍库》</w:t>
      </w:r>
      <w:r>
        <w:rPr>
          <w:rFonts w:hint="eastAsia" w:ascii="等线" w:hAnsi="等线" w:eastAsia="等线"/>
          <w:color w:val="231F20"/>
        </w:rPr>
        <w:t>是大型古籍整理本数据库，收录了中华书局及其他古籍出版社正式出版的整理本古籍图书，提供便捷的阅读、查询、文献征引等服务。《中华经典古籍库》（网络版）隶属于“籍合网”，是“籍合网”旗下的众多数据库产品之一。</w:t>
      </w:r>
    </w:p>
    <w:p>
      <w:pPr>
        <w:spacing w:line="360" w:lineRule="auto"/>
        <w:rPr>
          <w:rFonts w:ascii="等线" w:hAnsi="等线" w:eastAsia="等线"/>
          <w:b/>
          <w:szCs w:val="21"/>
        </w:rPr>
      </w:pPr>
      <w:r>
        <w:rPr>
          <w:rFonts w:hint="eastAsia" w:ascii="等线" w:hAnsi="等线" w:eastAsia="等线"/>
          <w:b/>
          <w:szCs w:val="21"/>
        </w:rPr>
        <w:t>资源数量与特色</w:t>
      </w:r>
    </w:p>
    <w:p>
      <w:pPr>
        <w:spacing w:line="360" w:lineRule="auto"/>
        <w:ind w:firstLine="420" w:firstLineChars="200"/>
        <w:rPr>
          <w:rFonts w:ascii="等线" w:hAnsi="等线" w:eastAsia="等线"/>
          <w:color w:val="231F20"/>
        </w:rPr>
      </w:pPr>
      <w:r>
        <w:rPr>
          <w:rFonts w:hint="eastAsia" w:ascii="等线" w:hAnsi="等线" w:eastAsia="等线"/>
          <w:color w:val="231F20"/>
        </w:rPr>
        <w:t>《中华经典古籍库》计划每年推出一期数据。截至2024年1月，已完成十一期数据加工，总计8000余种图书，约25亿字。其中，前三期数据资源全部为中华书局出版的整理本古籍，从第四期开始收入其他出版社的优质资源。合作出版社包括凤凰出版社、巴蜀书社、齐鲁书社、华东师范大学出版社等20余家。</w:t>
      </w:r>
    </w:p>
    <w:p>
      <w:pPr>
        <w:spacing w:line="360" w:lineRule="auto"/>
        <w:ind w:firstLine="420" w:firstLineChars="200"/>
        <w:rPr>
          <w:rFonts w:ascii="等线" w:hAnsi="等线" w:eastAsia="等线"/>
          <w:color w:val="231F20"/>
        </w:rPr>
      </w:pPr>
      <w:r>
        <w:rPr>
          <w:rFonts w:hint="eastAsia" w:ascii="等线" w:hAnsi="等线" w:eastAsia="等线"/>
          <w:color w:val="231F20"/>
        </w:rPr>
        <w:t>《中华经典古籍库》收录的资源涵盖经、史、子、集各部，包含二十四史、通鉴、新编诸子集成、十三经清人注疏、史料笔记丛刊、古典文学基本丛书、佛教典籍选刊等经典系列，资源保留了图书完整的前言、注释、校勘等整理成果，数据准确，内容权威。</w:t>
      </w:r>
    </w:p>
    <w:p>
      <w:pPr>
        <w:spacing w:line="360" w:lineRule="auto"/>
        <w:ind w:firstLine="420" w:firstLineChars="200"/>
        <w:rPr>
          <w:rFonts w:ascii="等线" w:hAnsi="等线" w:eastAsia="等线"/>
          <w:color w:val="231F20"/>
        </w:rPr>
      </w:pPr>
      <w:r>
        <w:rPr>
          <w:rFonts w:hint="eastAsia" w:ascii="等线" w:hAnsi="等线" w:eastAsia="等线"/>
          <w:color w:val="231F20"/>
        </w:rPr>
        <w:t>《中华经典古籍库》提供了丰富的古籍数字化阅读、检索服务以及文史研究必备的辅助工具，特别提供了文本数据与原书图像的对照功能，并能自动生成包含页码信息的引用格式，省去了核对纸书的麻烦。在数据制作的过程中，更进行了额外的数字化编辑工作，修正了原书中的一些错误，对每一个标准字符集外的古籍用字一一进行了处理，保证了这些生僻字在计算机上能够被检索和显示。因此，在一定程度上说，《中华经典古籍库》的数据质量相较纸书更优。</w:t>
      </w:r>
    </w:p>
    <w:p>
      <w:pPr>
        <w:spacing w:line="360" w:lineRule="auto"/>
        <w:rPr>
          <w:rFonts w:ascii="等线" w:hAnsi="等线" w:eastAsia="等线"/>
          <w:b/>
          <w:szCs w:val="21"/>
        </w:rPr>
      </w:pPr>
      <w:r>
        <w:rPr>
          <w:rFonts w:hint="eastAsia" w:ascii="等线" w:hAnsi="等线" w:eastAsia="等线"/>
          <w:b/>
          <w:szCs w:val="21"/>
        </w:rPr>
        <w:t>功能特色</w:t>
      </w:r>
    </w:p>
    <w:p>
      <w:pPr>
        <w:pStyle w:val="7"/>
        <w:numPr>
          <w:ilvl w:val="0"/>
          <w:numId w:val="1"/>
        </w:numPr>
        <w:spacing w:line="360" w:lineRule="auto"/>
        <w:ind w:firstLineChars="0"/>
        <w:rPr>
          <w:rFonts w:ascii="等线" w:hAnsi="等线" w:eastAsia="等线"/>
          <w:color w:val="231F20"/>
        </w:rPr>
      </w:pPr>
      <w:r>
        <w:rPr>
          <w:rFonts w:hint="eastAsia" w:ascii="等线" w:hAnsi="等线" w:eastAsia="等线"/>
          <w:color w:val="231F20"/>
        </w:rPr>
        <w:t>自动生成引用格式。本产品所有资源均来自正规出版机构，可自动生成引用格式。用户选中要引用的文本后点击选择“引用”，系统将自动生成包括版本信息、所属页码的文本供用户粘贴使用。</w:t>
      </w:r>
    </w:p>
    <w:p>
      <w:pPr>
        <w:pStyle w:val="7"/>
        <w:numPr>
          <w:ilvl w:val="0"/>
          <w:numId w:val="1"/>
        </w:numPr>
        <w:spacing w:line="360" w:lineRule="auto"/>
        <w:ind w:firstLineChars="0"/>
        <w:rPr>
          <w:rFonts w:ascii="等线" w:hAnsi="等线" w:eastAsia="等线"/>
          <w:color w:val="231F20"/>
        </w:rPr>
      </w:pPr>
      <w:r>
        <w:rPr>
          <w:rFonts w:hint="eastAsia" w:ascii="等线" w:hAnsi="等线" w:eastAsia="等线"/>
          <w:color w:val="231F20"/>
        </w:rPr>
        <w:t>图文对照。该数据库提供原版图像与文字的全面对照，页码一一对应。网络版中图文对照的文字部分可实现横、竖版式切换，方便用户比对。</w:t>
      </w:r>
    </w:p>
    <w:p>
      <w:pPr>
        <w:pStyle w:val="7"/>
        <w:numPr>
          <w:ilvl w:val="0"/>
          <w:numId w:val="1"/>
        </w:numPr>
        <w:spacing w:line="360" w:lineRule="auto"/>
        <w:ind w:firstLineChars="0"/>
        <w:rPr>
          <w:rFonts w:ascii="等线" w:hAnsi="等线" w:eastAsia="等线"/>
          <w:color w:val="231F20"/>
        </w:rPr>
      </w:pPr>
      <w:r>
        <w:rPr>
          <w:rFonts w:hint="eastAsia" w:ascii="等线" w:hAnsi="等线" w:eastAsia="等线"/>
          <w:color w:val="231F20"/>
        </w:rPr>
        <w:t>支持生僻汉字的检索、显示与复制。《中华经典古籍库》专有字库除涵盖 unicode10.0 的全部汉字字符外，还自造 36000 余个编码字。支持显示说文小篆、古文字形、卦象符号等生僻字符。所有编码字，均可进行复制、检索。</w:t>
      </w:r>
    </w:p>
    <w:p>
      <w:pPr>
        <w:spacing w:line="360" w:lineRule="auto"/>
        <w:rPr>
          <w:rFonts w:ascii="等线" w:hAnsi="等线" w:eastAsia="等线"/>
          <w:b/>
          <w:szCs w:val="21"/>
        </w:rPr>
      </w:pPr>
      <w:r>
        <w:rPr>
          <w:rFonts w:hint="eastAsia" w:ascii="等线" w:hAnsi="等线" w:eastAsia="等线"/>
          <w:b/>
          <w:szCs w:val="21"/>
        </w:rPr>
        <w:t>数据库进入方式一：</w:t>
      </w:r>
    </w:p>
    <w:p>
      <w:pPr>
        <w:tabs>
          <w:tab w:val="left" w:pos="675"/>
        </w:tabs>
        <w:spacing w:line="360" w:lineRule="auto"/>
        <w:rPr>
          <w:rFonts w:ascii="等线" w:hAnsi="等线" w:eastAsia="等线"/>
          <w:szCs w:val="21"/>
        </w:rPr>
      </w:pPr>
      <w:r>
        <w:rPr>
          <w:rFonts w:hint="eastAsia" w:ascii="等线" w:hAnsi="等线" w:eastAsia="等线"/>
          <w:szCs w:val="21"/>
        </w:rPr>
        <w:t>第一步：登录网址</w:t>
      </w:r>
      <w:r>
        <w:fldChar w:fldCharType="begin"/>
      </w:r>
      <w:r>
        <w:instrText xml:space="preserve"> HYPERLINK "http://www.ancientbooks.cn" </w:instrText>
      </w:r>
      <w:r>
        <w:fldChar w:fldCharType="separate"/>
      </w:r>
      <w:r>
        <w:rPr>
          <w:rStyle w:val="6"/>
          <w:rFonts w:hint="eastAsia" w:ascii="等线" w:hAnsi="等线" w:eastAsia="等线"/>
        </w:rPr>
        <w:t>www.ancientbooks.cn</w:t>
      </w:r>
      <w:r>
        <w:rPr>
          <w:rStyle w:val="6"/>
          <w:rFonts w:hint="eastAsia" w:ascii="等线" w:hAnsi="等线" w:eastAsia="等线"/>
        </w:rPr>
        <w:fldChar w:fldCharType="end"/>
      </w:r>
      <w:r>
        <w:rPr>
          <w:rFonts w:hint="eastAsia" w:ascii="等线" w:hAnsi="等线" w:eastAsia="等线"/>
          <w:szCs w:val="21"/>
        </w:rPr>
        <w:t xml:space="preserve"> 进入“籍合网”首页；</w:t>
      </w:r>
    </w:p>
    <w:p>
      <w:pPr>
        <w:pStyle w:val="7"/>
        <w:tabs>
          <w:tab w:val="left" w:pos="675"/>
        </w:tabs>
        <w:spacing w:line="360" w:lineRule="auto"/>
        <w:ind w:firstLine="0" w:firstLineChars="0"/>
        <w:rPr>
          <w:rFonts w:ascii="等线" w:hAnsi="等线" w:eastAsia="等线"/>
          <w:szCs w:val="21"/>
        </w:rPr>
      </w:pPr>
      <w:r>
        <w:rPr>
          <w:rFonts w:hint="eastAsia" w:ascii="等线" w:hAnsi="等线" w:eastAsia="等线"/>
          <w:szCs w:val="21"/>
        </w:rPr>
        <w:t>第二步：鼠标移入“数据库”根目录，点击进入《中华经典古籍库》（机构版）。</w:t>
      </w:r>
    </w:p>
    <w:p>
      <w:pPr>
        <w:spacing w:line="360" w:lineRule="auto"/>
        <w:rPr>
          <w:rFonts w:ascii="等线" w:hAnsi="等线" w:eastAsia="等线"/>
          <w:b/>
          <w:szCs w:val="21"/>
        </w:rPr>
      </w:pPr>
      <w:r>
        <w:rPr>
          <w:rFonts w:hint="eastAsia" w:ascii="等线" w:hAnsi="等线" w:eastAsia="等线"/>
          <w:b/>
          <w:szCs w:val="21"/>
        </w:rPr>
        <w:t>数据库进入方式二：</w:t>
      </w:r>
    </w:p>
    <w:p>
      <w:pPr>
        <w:pStyle w:val="3"/>
        <w:spacing w:line="360" w:lineRule="auto"/>
        <w:rPr>
          <w:rFonts w:ascii="等线" w:hAnsi="等线" w:eastAsia="等线"/>
        </w:rPr>
      </w:pPr>
      <w:r>
        <w:rPr>
          <w:rFonts w:hint="eastAsia" w:ascii="等线" w:hAnsi="等线" w:eastAsia="等线"/>
        </w:rPr>
        <w:t>直接访问</w:t>
      </w:r>
      <w:r>
        <w:fldChar w:fldCharType="begin"/>
      </w:r>
      <w:r>
        <w:instrText xml:space="preserve"> HYPERLINK "http://publish.ancientbooks.cn/docShuju/platformSublibIndex.jspx?libId=6" </w:instrText>
      </w:r>
      <w:r>
        <w:fldChar w:fldCharType="separate"/>
      </w:r>
      <w:r>
        <w:rPr>
          <w:rStyle w:val="6"/>
          <w:rFonts w:hint="eastAsia" w:ascii="等线" w:hAnsi="等线" w:eastAsia="等线"/>
        </w:rPr>
        <w:t>http://publish.ancientbooks.cn/docShuju/platformSublibIndex.jspx?libId=6</w:t>
      </w:r>
      <w:r>
        <w:rPr>
          <w:rStyle w:val="6"/>
          <w:rFonts w:hint="eastAsia" w:ascii="等线" w:hAnsi="等线" w:eastAsia="等线"/>
        </w:rPr>
        <w:fldChar w:fldCharType="end"/>
      </w:r>
    </w:p>
    <w:p>
      <w:pPr>
        <w:pStyle w:val="3"/>
        <w:spacing w:line="360" w:lineRule="auto"/>
        <w:rPr>
          <w:rFonts w:ascii="等线" w:hAnsi="等线" w:eastAsia="等线"/>
        </w:rPr>
      </w:pPr>
    </w:p>
    <w:p>
      <w:pPr>
        <w:spacing w:line="360" w:lineRule="auto"/>
        <w:rPr>
          <w:rFonts w:ascii="等线" w:hAnsi="等线" w:eastAsia="等线"/>
          <w:szCs w:val="21"/>
        </w:rPr>
      </w:pPr>
      <w:r>
        <w:rPr>
          <w:rFonts w:hint="eastAsia" w:ascii="等线" w:hAnsi="等线" w:eastAsia="等线"/>
          <w:b/>
          <w:bCs/>
          <w:sz w:val="24"/>
          <w:szCs w:val="24"/>
        </w:rPr>
        <w:t>2</w:t>
      </w:r>
      <w:r>
        <w:rPr>
          <w:rFonts w:hint="eastAsia" w:ascii="等线" w:hAnsi="等线" w:eastAsia="等线"/>
          <w:szCs w:val="21"/>
        </w:rPr>
        <w:t>、</w:t>
      </w:r>
      <w:r>
        <w:rPr>
          <w:rFonts w:hint="eastAsia" w:ascii="等线" w:hAnsi="等线" w:eastAsia="等线"/>
          <w:b/>
          <w:bCs/>
          <w:sz w:val="24"/>
          <w:szCs w:val="24"/>
        </w:rPr>
        <w:t>《海外中医古籍库》</w:t>
      </w:r>
      <w:r>
        <w:rPr>
          <w:rFonts w:hint="eastAsia" w:ascii="等线" w:hAnsi="等线" w:eastAsia="等线"/>
          <w:szCs w:val="21"/>
        </w:rPr>
        <w:t>是中华书局古联数字公司《中华善本古籍数据库》的子系统，收录了书局出版的大型影印古籍《海外中医珍善本古籍丛刊》的全部图像和书目数据，并通过先进的数字化加工手段，提供包括元数据检索、章节目录检索、藏书印检索、版本对照、图像批注、资源收藏、浏览数据记录等专业功能。该产品遵循原书体例，资源学术价值高，是研究中国古文献学，尤其是中医文献学不可或缺的数据库产品。</w:t>
      </w:r>
    </w:p>
    <w:p>
      <w:pPr>
        <w:spacing w:line="360" w:lineRule="auto"/>
        <w:rPr>
          <w:rFonts w:ascii="等线" w:hAnsi="等线" w:eastAsia="等线"/>
          <w:b/>
          <w:szCs w:val="21"/>
        </w:rPr>
      </w:pPr>
      <w:r>
        <w:rPr>
          <w:rFonts w:hint="eastAsia" w:ascii="等线" w:hAnsi="等线" w:eastAsia="等线"/>
          <w:b/>
          <w:szCs w:val="21"/>
        </w:rPr>
        <w:t>关于《海外中医珍善本古籍丛刊》</w:t>
      </w:r>
    </w:p>
    <w:p>
      <w:pPr>
        <w:spacing w:line="360" w:lineRule="auto"/>
        <w:rPr>
          <w:rFonts w:ascii="等线" w:hAnsi="等线" w:eastAsia="等线"/>
          <w:b/>
          <w:szCs w:val="21"/>
        </w:rPr>
      </w:pPr>
      <w:r>
        <w:rPr>
          <w:rFonts w:hint="eastAsia" w:ascii="等线" w:hAnsi="等线" w:eastAsia="等线"/>
          <w:color w:val="231F20"/>
        </w:rPr>
        <w:t>由著名医史文献专家郑金生主编，中华书局影印出版。编者团队耗时十余年， 汇集了从世界有关国家复制回归的珍善中医古籍，是建国以来书种最多的一部海外回归中国古籍丛刊。</w:t>
      </w:r>
    </w:p>
    <w:p>
      <w:pPr>
        <w:spacing w:line="360" w:lineRule="auto"/>
        <w:rPr>
          <w:rFonts w:ascii="等线" w:hAnsi="等线" w:eastAsia="等线"/>
          <w:b/>
          <w:szCs w:val="21"/>
        </w:rPr>
      </w:pPr>
      <w:r>
        <w:rPr>
          <w:rFonts w:hint="eastAsia" w:ascii="等线" w:hAnsi="等线" w:eastAsia="等线"/>
          <w:b/>
          <w:szCs w:val="21"/>
        </w:rPr>
        <w:t>资源数量</w:t>
      </w:r>
    </w:p>
    <w:p>
      <w:pPr>
        <w:spacing w:line="360" w:lineRule="auto"/>
        <w:rPr>
          <w:rFonts w:ascii="等线" w:hAnsi="等线" w:eastAsia="等线"/>
          <w:szCs w:val="21"/>
        </w:rPr>
      </w:pPr>
      <w:r>
        <w:rPr>
          <w:rFonts w:hint="eastAsia" w:ascii="等线" w:hAnsi="等线" w:eastAsia="等线"/>
          <w:szCs w:val="21"/>
        </w:rPr>
        <w:t>收录散佚海外的珍稀中医古籍427种，217044个影印页，共计40余万字。</w:t>
      </w:r>
    </w:p>
    <w:p>
      <w:pPr>
        <w:spacing w:line="360" w:lineRule="auto"/>
        <w:rPr>
          <w:rFonts w:ascii="等线" w:hAnsi="等线" w:eastAsia="等线"/>
          <w:b/>
          <w:szCs w:val="21"/>
        </w:rPr>
      </w:pPr>
      <w:r>
        <w:rPr>
          <w:rFonts w:hint="eastAsia" w:ascii="等线" w:hAnsi="等线" w:eastAsia="等线"/>
          <w:b/>
          <w:szCs w:val="21"/>
        </w:rPr>
        <w:t>数据库进入方式一：</w:t>
      </w:r>
    </w:p>
    <w:p>
      <w:pPr>
        <w:tabs>
          <w:tab w:val="left" w:pos="675"/>
        </w:tabs>
        <w:spacing w:line="360" w:lineRule="auto"/>
        <w:rPr>
          <w:rFonts w:ascii="等线" w:hAnsi="等线" w:eastAsia="等线"/>
          <w:szCs w:val="21"/>
        </w:rPr>
      </w:pPr>
      <w:r>
        <w:rPr>
          <w:rFonts w:hint="eastAsia" w:ascii="等线" w:hAnsi="等线" w:eastAsia="等线"/>
          <w:szCs w:val="21"/>
        </w:rPr>
        <w:t>第一步：登录网址</w:t>
      </w:r>
      <w:r>
        <w:fldChar w:fldCharType="begin"/>
      </w:r>
      <w:r>
        <w:instrText xml:space="preserve"> HYPERLINK "http://www.ancientbooks.cn" </w:instrText>
      </w:r>
      <w:r>
        <w:fldChar w:fldCharType="separate"/>
      </w:r>
      <w:r>
        <w:rPr>
          <w:rStyle w:val="6"/>
          <w:rFonts w:hint="eastAsia" w:ascii="等线" w:hAnsi="等线" w:eastAsia="等线"/>
        </w:rPr>
        <w:t>www.ancientbooks.cn</w:t>
      </w:r>
      <w:r>
        <w:rPr>
          <w:rStyle w:val="6"/>
          <w:rFonts w:hint="eastAsia" w:ascii="等线" w:hAnsi="等线" w:eastAsia="等线"/>
        </w:rPr>
        <w:fldChar w:fldCharType="end"/>
      </w:r>
      <w:r>
        <w:rPr>
          <w:rFonts w:hint="eastAsia" w:ascii="等线" w:hAnsi="等线" w:eastAsia="等线"/>
          <w:szCs w:val="21"/>
        </w:rPr>
        <w:t xml:space="preserve"> 进入“籍合网”首页；</w:t>
      </w:r>
    </w:p>
    <w:p>
      <w:pPr>
        <w:tabs>
          <w:tab w:val="left" w:pos="675"/>
        </w:tabs>
        <w:spacing w:line="360" w:lineRule="auto"/>
        <w:rPr>
          <w:rFonts w:ascii="等线" w:hAnsi="等线" w:eastAsia="等线"/>
          <w:szCs w:val="21"/>
        </w:rPr>
      </w:pPr>
      <w:r>
        <w:rPr>
          <w:rFonts w:hint="eastAsia" w:ascii="等线" w:hAnsi="等线" w:eastAsia="等线"/>
          <w:szCs w:val="21"/>
        </w:rPr>
        <w:t>第二步：鼠标移入“数据库”根目录，点击进入《中华善本古籍数据库》；</w:t>
      </w:r>
    </w:p>
    <w:p>
      <w:pPr>
        <w:pStyle w:val="7"/>
        <w:tabs>
          <w:tab w:val="left" w:pos="675"/>
        </w:tabs>
        <w:spacing w:line="360" w:lineRule="auto"/>
        <w:ind w:firstLine="0" w:firstLineChars="0"/>
        <w:rPr>
          <w:rFonts w:ascii="等线" w:hAnsi="等线" w:eastAsia="等线"/>
          <w:szCs w:val="21"/>
        </w:rPr>
      </w:pPr>
      <w:r>
        <w:rPr>
          <w:rFonts w:hint="eastAsia" w:ascii="等线" w:hAnsi="等线" w:eastAsia="等线"/>
          <w:szCs w:val="21"/>
        </w:rPr>
        <w:t>第三步：在《中华善本古籍数据库》主页点击进入《海外中医古籍库》。</w:t>
      </w:r>
    </w:p>
    <w:p>
      <w:pPr>
        <w:spacing w:line="360" w:lineRule="auto"/>
        <w:rPr>
          <w:rFonts w:ascii="等线" w:hAnsi="等线" w:eastAsia="等线"/>
          <w:b/>
          <w:szCs w:val="21"/>
        </w:rPr>
      </w:pPr>
      <w:r>
        <w:rPr>
          <w:rFonts w:hint="eastAsia" w:ascii="等线" w:hAnsi="等线" w:eastAsia="等线"/>
          <w:b/>
          <w:szCs w:val="21"/>
        </w:rPr>
        <w:t>数据库进入方式二：</w:t>
      </w:r>
    </w:p>
    <w:p>
      <w:pPr>
        <w:spacing w:line="360" w:lineRule="auto"/>
        <w:rPr>
          <w:rFonts w:ascii="等线" w:hAnsi="等线" w:eastAsia="等线"/>
          <w:color w:val="0000FF"/>
          <w:szCs w:val="21"/>
        </w:rPr>
      </w:pPr>
      <w:r>
        <w:rPr>
          <w:rFonts w:hint="eastAsia" w:ascii="等线" w:hAnsi="等线" w:eastAsia="等线"/>
          <w:szCs w:val="21"/>
        </w:rPr>
        <w:t>第一步：</w:t>
      </w:r>
      <w:r>
        <w:rPr>
          <w:rFonts w:hint="eastAsia" w:ascii="等线" w:hAnsi="等线" w:eastAsia="等线"/>
          <w:b/>
          <w:szCs w:val="21"/>
        </w:rPr>
        <w:t>直接访问</w:t>
      </w:r>
      <w:r>
        <w:rPr>
          <w:rFonts w:hint="eastAsia" w:ascii="等线" w:hAnsi="等线" w:eastAsia="等线"/>
          <w:szCs w:val="21"/>
        </w:rPr>
        <w:t>《中华善本古籍数据库》数据库网址</w:t>
      </w:r>
      <w:r>
        <w:rPr>
          <w:rFonts w:hint="eastAsia" w:ascii="等线" w:hAnsi="等线" w:eastAsia="等线"/>
          <w:color w:val="0000FF"/>
          <w:szCs w:val="21"/>
        </w:rPr>
        <w:t>http://books.ancientbooks.cn/banke/</w:t>
      </w:r>
    </w:p>
    <w:p>
      <w:pPr>
        <w:pStyle w:val="7"/>
        <w:tabs>
          <w:tab w:val="left" w:pos="675"/>
        </w:tabs>
        <w:spacing w:line="360" w:lineRule="auto"/>
        <w:ind w:firstLine="0" w:firstLineChars="0"/>
        <w:rPr>
          <w:rFonts w:ascii="等线" w:hAnsi="等线" w:eastAsia="等线"/>
          <w:szCs w:val="21"/>
        </w:rPr>
      </w:pPr>
      <w:r>
        <w:rPr>
          <w:rFonts w:hint="eastAsia" w:ascii="等线" w:hAnsi="等线" w:eastAsia="等线"/>
          <w:szCs w:val="21"/>
        </w:rPr>
        <w:t>第二步：在《中华善本古籍数据库》主页点击进入《海外中医古籍库》。</w:t>
      </w:r>
    </w:p>
    <w:p>
      <w:pPr>
        <w:tabs>
          <w:tab w:val="left" w:pos="675"/>
        </w:tabs>
        <w:spacing w:line="360" w:lineRule="auto"/>
        <w:rPr>
          <w:rFonts w:ascii="等线" w:hAnsi="等线" w:eastAsia="等线"/>
          <w:szCs w:val="21"/>
        </w:rPr>
      </w:pPr>
    </w:p>
    <w:p>
      <w:pPr>
        <w:tabs>
          <w:tab w:val="left" w:pos="675"/>
        </w:tabs>
        <w:spacing w:line="360" w:lineRule="auto"/>
        <w:rPr>
          <w:szCs w:val="21"/>
        </w:rPr>
      </w:pPr>
      <w:r>
        <w:rPr>
          <w:rFonts w:hint="eastAsia"/>
          <w:b/>
          <w:bCs/>
          <w:sz w:val="24"/>
          <w:szCs w:val="24"/>
        </w:rPr>
        <w:t>3、《中华文史学术论著库》</w:t>
      </w:r>
      <w:r>
        <w:rPr>
          <w:rFonts w:hint="eastAsia"/>
          <w:szCs w:val="21"/>
        </w:rPr>
        <w:t>是持续更新的中国文史研究学术资源全文数据库，资源涵盖文学、历史、哲学等专业学科，分为学术期刊和学术专著两类。期刊包括《燕京学报》《禹贡》《文史》（1-100期）等，专著包括《岑仲勉著作集》《王叔岷著作集》《何兹全文集》《唐长孺文集》《王仲荦著作集》等。该数据库目前总字数为1亿字，可以根据多种条件进行检索，支持数据的复制粘贴，可自动生成包含出处信息的引用文本。</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szCs w:val="21"/>
        </w:rPr>
        <w:t>《中华文史学术论著库》</w:t>
      </w:r>
      <w:r>
        <w:rPr>
          <w:rFonts w:hint="eastAsia" w:asciiTheme="minorEastAsia" w:hAnsiTheme="minorEastAsia"/>
          <w:szCs w:val="21"/>
        </w:rPr>
        <w:t>。</w:t>
      </w:r>
    </w:p>
    <w:p>
      <w:pPr>
        <w:spacing w:line="360" w:lineRule="auto"/>
        <w:rPr>
          <w:rFonts w:ascii="等线" w:hAnsi="等线" w:eastAsia="等线"/>
          <w:b/>
          <w:szCs w:val="21"/>
        </w:rPr>
      </w:pPr>
      <w:r>
        <w:rPr>
          <w:rFonts w:hint="eastAsia" w:ascii="等线" w:hAnsi="等线" w:eastAsia="等线"/>
          <w:b/>
          <w:szCs w:val="21"/>
        </w:rPr>
        <w:t>数据库进入方式二：</w:t>
      </w:r>
    </w:p>
    <w:p>
      <w:pPr>
        <w:tabs>
          <w:tab w:val="left" w:pos="675"/>
        </w:tabs>
        <w:spacing w:line="360" w:lineRule="auto"/>
        <w:rPr>
          <w:rFonts w:asciiTheme="minorEastAsia" w:hAnsiTheme="minorEastAsia"/>
          <w:szCs w:val="21"/>
        </w:rPr>
      </w:pPr>
      <w:r>
        <w:rPr>
          <w:rFonts w:hint="eastAsia" w:ascii="等线" w:hAnsi="等线" w:eastAsia="等线"/>
          <w:szCs w:val="21"/>
        </w:rPr>
        <w:t>直接访问</w:t>
      </w:r>
      <w:r>
        <w:fldChar w:fldCharType="begin"/>
      </w:r>
      <w:r>
        <w:instrText xml:space="preserve"> HYPERLINK "http://academic.ancientbooks.cn/docLunzhu/" </w:instrText>
      </w:r>
      <w:r>
        <w:fldChar w:fldCharType="separate"/>
      </w:r>
      <w:r>
        <w:rPr>
          <w:rStyle w:val="6"/>
          <w:rFonts w:hint="eastAsia" w:asciiTheme="minorEastAsia" w:hAnsiTheme="minorEastAsia"/>
        </w:rPr>
        <w:t>http://academic.ancientbooks.cn/docLunzhu/</w:t>
      </w:r>
      <w:r>
        <w:rPr>
          <w:rStyle w:val="6"/>
          <w:rFonts w:hint="eastAsia" w:asciiTheme="minorEastAsia" w:hAnsiTheme="minorEastAsia"/>
        </w:rPr>
        <w:fldChar w:fldCharType="end"/>
      </w:r>
    </w:p>
    <w:p>
      <w:pPr>
        <w:tabs>
          <w:tab w:val="left" w:pos="675"/>
        </w:tabs>
        <w:spacing w:line="360" w:lineRule="auto"/>
        <w:rPr>
          <w:rFonts w:asciiTheme="minorEastAsia" w:hAnsiTheme="minorEastAsia"/>
          <w:szCs w:val="21"/>
        </w:rPr>
      </w:pPr>
    </w:p>
    <w:p>
      <w:pPr>
        <w:spacing w:line="360" w:lineRule="auto"/>
        <w:rPr>
          <w:color w:val="231F20"/>
        </w:rPr>
      </w:pPr>
      <w:r>
        <w:rPr>
          <w:rFonts w:hint="eastAsia"/>
          <w:b/>
          <w:bCs/>
          <w:color w:val="231F20"/>
          <w:sz w:val="24"/>
          <w:szCs w:val="24"/>
        </w:rPr>
        <w:t>4、《中华古籍书目数据库》</w:t>
      </w:r>
      <w:r>
        <w:rPr>
          <w:rFonts w:hint="eastAsia"/>
          <w:color w:val="231F20"/>
        </w:rPr>
        <w:t>是在 “籍合” 的概念下，将自古至今已整理的各类古籍书目资源进行数字碎片化处理，在确保数据来源准确、权威的前提下，统一呈现，实现一站式检索的平台。收录包含《中国古籍总目》在的多部等大型权威古籍书目。 所有数据保留了原书正文的全部内容，包括提要、注释、子目、图片乃至专名线、书名线等信息，并在显示上做了差异化处理。</w:t>
      </w:r>
    </w:p>
    <w:p>
      <w:pPr>
        <w:spacing w:line="360" w:lineRule="auto"/>
        <w:rPr>
          <w:szCs w:val="21"/>
        </w:rPr>
      </w:pPr>
      <w:r>
        <w:rPr>
          <w:rFonts w:hint="eastAsia"/>
          <w:color w:val="231F20"/>
        </w:rPr>
        <w:t>《中华古籍书目数据库》提供便捷的数据处理功能，包括支持条全文检索、高级检索，并提供多种逻辑条件的复合查询；支持搜索结果多视图显示（列表视图、提要视图），用户可根据需要自行切换。支持数据的复制、粘贴及批量导出。</w:t>
      </w:r>
    </w:p>
    <w:p>
      <w:pPr>
        <w:spacing w:line="360" w:lineRule="auto"/>
        <w:rPr>
          <w:rFonts w:asciiTheme="minorEastAsia" w:hAnsiTheme="minorEastAsia"/>
          <w:b/>
          <w:szCs w:val="21"/>
        </w:rPr>
      </w:pPr>
      <w:r>
        <w:rPr>
          <w:rFonts w:hint="eastAsia" w:asciiTheme="minorEastAsia" w:hAnsiTheme="minorEastAsia"/>
          <w:b/>
          <w:szCs w:val="21"/>
        </w:rPr>
        <w:t>资源数量</w:t>
      </w:r>
    </w:p>
    <w:p>
      <w:pPr>
        <w:spacing w:line="360" w:lineRule="auto"/>
        <w:rPr>
          <w:rFonts w:ascii="宋体" w:hAnsi="宋体"/>
          <w:szCs w:val="21"/>
        </w:rPr>
      </w:pPr>
      <w:r>
        <w:rPr>
          <w:rFonts w:hint="eastAsia"/>
          <w:color w:val="231F20"/>
        </w:rPr>
        <w:t>现已收录118种图书，88万余条书目，超过一亿字。</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spacing w:line="360" w:lineRule="auto"/>
        <w:rPr>
          <w:color w:val="231F20"/>
        </w:rPr>
      </w:pPr>
      <w:r>
        <w:rPr>
          <w:rFonts w:hint="eastAsia" w:asciiTheme="minorEastAsia" w:hAnsiTheme="minorEastAsia"/>
          <w:szCs w:val="21"/>
        </w:rPr>
        <w:t>第二步：鼠标移入“数据库”根目录，点击进入</w:t>
      </w:r>
      <w:r>
        <w:rPr>
          <w:rFonts w:hint="eastAsia"/>
          <w:color w:val="231F20"/>
        </w:rPr>
        <w:t>《中华古籍书目数据库》。</w:t>
      </w:r>
    </w:p>
    <w:p>
      <w:pPr>
        <w:spacing w:line="360" w:lineRule="auto"/>
        <w:rPr>
          <w:rFonts w:ascii="等线" w:hAnsi="等线" w:eastAsia="等线"/>
          <w:b/>
          <w:szCs w:val="21"/>
        </w:rPr>
      </w:pPr>
      <w:r>
        <w:rPr>
          <w:rFonts w:hint="eastAsia" w:ascii="等线" w:hAnsi="等线" w:eastAsia="等线"/>
          <w:b/>
          <w:szCs w:val="21"/>
        </w:rPr>
        <w:t>数据库进入方式二：</w:t>
      </w:r>
    </w:p>
    <w:p>
      <w:pPr>
        <w:spacing w:line="360" w:lineRule="auto"/>
        <w:rPr>
          <w:color w:val="231F20"/>
        </w:rPr>
      </w:pPr>
      <w:r>
        <w:rPr>
          <w:rFonts w:hint="eastAsia" w:ascii="等线" w:hAnsi="等线" w:eastAsia="等线"/>
          <w:szCs w:val="21"/>
        </w:rPr>
        <w:t>直接访问</w:t>
      </w:r>
      <w:r>
        <w:fldChar w:fldCharType="begin"/>
      </w:r>
      <w:r>
        <w:instrText xml:space="preserve"> HYPERLINK "http://bib.ancientbooks.cn/docGuji/" </w:instrText>
      </w:r>
      <w:r>
        <w:fldChar w:fldCharType="separate"/>
      </w:r>
      <w:r>
        <w:rPr>
          <w:rStyle w:val="6"/>
          <w:rFonts w:hint="eastAsia" w:ascii="宋体" w:hAnsi="宋体" w:eastAsia="宋体"/>
          <w:sz w:val="24"/>
          <w:szCs w:val="24"/>
        </w:rPr>
        <w:t>http://bib.ancientbooks.cn/docGuji/</w:t>
      </w:r>
      <w:r>
        <w:rPr>
          <w:rStyle w:val="6"/>
          <w:rFonts w:hint="eastAsia" w:ascii="宋体" w:hAnsi="宋体" w:eastAsia="宋体"/>
          <w:sz w:val="24"/>
          <w:szCs w:val="24"/>
        </w:rPr>
        <w:fldChar w:fldCharType="end"/>
      </w:r>
    </w:p>
    <w:p>
      <w:pPr>
        <w:tabs>
          <w:tab w:val="left" w:pos="675"/>
        </w:tabs>
        <w:spacing w:line="360" w:lineRule="auto"/>
        <w:rPr>
          <w:rFonts w:asciiTheme="minorEastAsia" w:hAnsiTheme="minorEastAsia"/>
          <w:szCs w:val="21"/>
        </w:rPr>
      </w:pPr>
    </w:p>
    <w:p>
      <w:pPr>
        <w:spacing w:line="360" w:lineRule="auto"/>
        <w:rPr>
          <w:color w:val="231F20"/>
        </w:rPr>
      </w:pPr>
      <w:r>
        <w:rPr>
          <w:rFonts w:hint="eastAsia"/>
          <w:b/>
          <w:bCs/>
          <w:color w:val="231F20"/>
          <w:sz w:val="24"/>
          <w:szCs w:val="24"/>
        </w:rPr>
        <w:t>5、《中华文史工具书数据库》</w:t>
      </w:r>
      <w:r>
        <w:rPr>
          <w:rFonts w:hint="eastAsia"/>
          <w:color w:val="231F20"/>
        </w:rPr>
        <w:t>是</w:t>
      </w:r>
      <w:r>
        <w:rPr>
          <w:rFonts w:hint="eastAsia"/>
          <w:szCs w:val="21"/>
        </w:rPr>
        <w:t>中华书局古联公司推出的</w:t>
      </w:r>
      <w:r>
        <w:rPr>
          <w:rFonts w:hint="eastAsia"/>
          <w:color w:val="231F20"/>
        </w:rPr>
        <w:t>专业的工具书全文数据库，</w:t>
      </w:r>
      <w:r>
        <w:rPr>
          <w:rFonts w:hint="eastAsia"/>
          <w:szCs w:val="21"/>
        </w:rPr>
        <w:t>集合了中华书局和其他出版社已经出版的品牌工具书资源</w:t>
      </w:r>
      <w:r>
        <w:rPr>
          <w:rFonts w:hint="eastAsia"/>
          <w:color w:val="231F20"/>
        </w:rPr>
        <w:t>。用户可利用该数据库，一步统检多种辞书，享受便捷的在线工具书服务。</w:t>
      </w:r>
    </w:p>
    <w:p>
      <w:pPr>
        <w:spacing w:line="360" w:lineRule="auto"/>
        <w:rPr>
          <w:szCs w:val="21"/>
        </w:rPr>
      </w:pPr>
      <w:r>
        <w:rPr>
          <w:rFonts w:hint="eastAsia"/>
          <w:color w:val="231F20"/>
        </w:rPr>
        <w:t>《中华文史工具书数据库》</w:t>
      </w:r>
      <w:r>
        <w:rPr>
          <w:rFonts w:hint="eastAsia"/>
          <w:szCs w:val="21"/>
        </w:rPr>
        <w:t>在内容上保留了纸书的全部信息；功能上实现了碎片化处理和跨书检索，并且可以根据学科分布、来源分布和文本类型、主体类别对检索结果进行查询。</w:t>
      </w:r>
    </w:p>
    <w:p>
      <w:pPr>
        <w:spacing w:line="360" w:lineRule="auto"/>
        <w:rPr>
          <w:rFonts w:ascii="宋体" w:hAnsi="宋体"/>
          <w:szCs w:val="21"/>
        </w:rPr>
      </w:pPr>
      <w:r>
        <w:rPr>
          <w:rFonts w:hint="eastAsia" w:ascii="宋体" w:hAnsi="宋体"/>
          <w:szCs w:val="21"/>
        </w:rPr>
        <w:t>目前收录中华书局与合作出版社优质辞书 30 种。累计词目近 70 万余条，约 1 亿字。均为业内权威、常用的文史类辞书。未来将持续更新。</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color w:val="231F20"/>
        </w:rPr>
        <w:t>《中华文史工具书数据库》</w:t>
      </w:r>
      <w:r>
        <w:rPr>
          <w:rFonts w:hint="eastAsia" w:asciiTheme="minorEastAsia" w:hAnsiTheme="minorEastAsia"/>
          <w:szCs w:val="21"/>
        </w:rPr>
        <w:t>。</w:t>
      </w:r>
    </w:p>
    <w:p>
      <w:pPr>
        <w:spacing w:line="360" w:lineRule="auto"/>
        <w:rPr>
          <w:rFonts w:ascii="等线" w:hAnsi="等线" w:eastAsia="等线"/>
          <w:b/>
          <w:szCs w:val="21"/>
        </w:rPr>
      </w:pPr>
      <w:r>
        <w:rPr>
          <w:rFonts w:hint="eastAsia" w:ascii="等线" w:hAnsi="等线" w:eastAsia="等线"/>
          <w:b/>
          <w:szCs w:val="21"/>
        </w:rPr>
        <w:t>数据库进入方式二：</w:t>
      </w:r>
    </w:p>
    <w:p>
      <w:pPr>
        <w:spacing w:line="360" w:lineRule="auto"/>
        <w:rPr>
          <w:rFonts w:ascii="等线" w:hAnsi="等线" w:eastAsia="等线"/>
          <w:b/>
          <w:szCs w:val="21"/>
        </w:rPr>
      </w:pPr>
      <w:r>
        <w:rPr>
          <w:rFonts w:hint="eastAsia" w:ascii="等线" w:hAnsi="等线" w:eastAsia="等线"/>
          <w:szCs w:val="21"/>
        </w:rPr>
        <w:t>直接访问</w:t>
      </w:r>
      <w:r>
        <w:rPr>
          <w:rFonts w:hint="eastAsia" w:ascii="等线" w:hAnsi="等线" w:eastAsia="等线"/>
          <w:b/>
          <w:szCs w:val="21"/>
        </w:rPr>
        <w:t>http://refbook.ancientbooks.cn/DocDictionary/dicIndex.jspx</w:t>
      </w:r>
    </w:p>
    <w:p>
      <w:pPr>
        <w:spacing w:line="360" w:lineRule="auto"/>
        <w:rPr>
          <w:rFonts w:ascii="等线" w:hAnsi="等线" w:eastAsia="等线"/>
          <w:b/>
          <w:szCs w:val="21"/>
        </w:rPr>
      </w:pPr>
    </w:p>
    <w:p>
      <w:pPr>
        <w:rPr>
          <w:color w:val="231F20"/>
          <w:spacing w:val="-8"/>
        </w:rPr>
      </w:pPr>
      <w:r>
        <w:rPr>
          <w:rFonts w:hint="eastAsia"/>
          <w:b/>
          <w:bCs/>
          <w:color w:val="231F20"/>
          <w:spacing w:val="-8"/>
          <w:sz w:val="24"/>
          <w:szCs w:val="24"/>
        </w:rPr>
        <w:t>6、《中华石刻数据库》</w:t>
      </w:r>
      <w:r>
        <w:rPr>
          <w:rFonts w:hint="eastAsia"/>
          <w:color w:val="231F20"/>
          <w:spacing w:val="-8"/>
        </w:rPr>
        <w:t>是专业的石刻资源数据库。以专题库的形式，整合了各时期、地区、类型的石刻文献， 并不断收入近年来的最新学术研究成果，是集合了史料与学术研究资料的系列数据库产品。目前已上线 “宋代墓志铭数据库”“三晋石刻大全数据库”“汉魏六朝碑刻数据库”“唐代墓志铭数据库”等精品专题库。</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鼠标移入“数据库”根目录，点击进入“中华石刻数据库”；</w:t>
      </w:r>
    </w:p>
    <w:p>
      <w:pPr>
        <w:tabs>
          <w:tab w:val="left" w:pos="675"/>
        </w:tabs>
        <w:spacing w:line="360" w:lineRule="auto"/>
        <w:rPr>
          <w:rFonts w:asciiTheme="minorEastAsia" w:hAnsiTheme="minorEastAsia"/>
          <w:szCs w:val="21"/>
        </w:rPr>
      </w:pPr>
      <w:r>
        <w:rPr>
          <w:rFonts w:hint="eastAsia" w:asciiTheme="minorEastAsia" w:hAnsiTheme="minorEastAsia"/>
          <w:szCs w:val="21"/>
        </w:rPr>
        <w:t>可根据读者个人需求，进行以下步骤选择性操作。</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在“中华石刻数据库”选择进入“宋代墓志铭初编”。</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在“中华石刻数据库”选择进入“宋代墓志铭续编”</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在“中华石刻数据库”选择点击进入“三晋石刻大全”。</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在“中华石刻数据库”选择点击进入“汉魏六朝墓刻”。</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在“中华石刻数据库”选择点击进入“唐代墓志铭”。</w:t>
      </w:r>
    </w:p>
    <w:p>
      <w:pPr>
        <w:tabs>
          <w:tab w:val="left" w:pos="675"/>
        </w:tabs>
        <w:spacing w:line="360" w:lineRule="auto"/>
        <w:rPr>
          <w:rFonts w:asciiTheme="minorEastAsia" w:hAnsiTheme="minorEastAsia"/>
          <w:szCs w:val="21"/>
        </w:rPr>
      </w:pPr>
      <w:r>
        <w:rPr>
          <w:rFonts w:hint="eastAsia" w:asciiTheme="minorEastAsia" w:hAnsiTheme="minorEastAsia"/>
          <w:szCs w:val="21"/>
        </w:rPr>
        <w:t>在“中华石刻数据库”选择点击进入“历代石刻拓片汇编”。</w:t>
      </w:r>
    </w:p>
    <w:p>
      <w:pPr>
        <w:rPr>
          <w:color w:val="231F20"/>
          <w:spacing w:val="-8"/>
        </w:rPr>
      </w:pPr>
      <w:r>
        <w:rPr>
          <w:rFonts w:hint="eastAsia" w:asciiTheme="minorEastAsia" w:hAnsiTheme="minorEastAsia"/>
          <w:b/>
          <w:szCs w:val="21"/>
        </w:rPr>
        <w:t>数据库进入方式二：</w:t>
      </w:r>
      <w:r>
        <w:rPr>
          <w:rFonts w:hint="eastAsia"/>
          <w:color w:val="231F20"/>
          <w:spacing w:val="-8"/>
        </w:rPr>
        <w:t>直接登录网址</w:t>
      </w:r>
    </w:p>
    <w:p>
      <w:pPr>
        <w:rPr>
          <w:color w:val="231F20"/>
          <w:spacing w:val="-8"/>
        </w:rPr>
      </w:pPr>
      <w:r>
        <w:fldChar w:fldCharType="begin"/>
      </w:r>
      <w:r>
        <w:instrText xml:space="preserve"> HYPERLINK "http://inscription.ancientbooks.cn/docShike/shikeSublibIndex.jspx?libId=1" </w:instrText>
      </w:r>
      <w:r>
        <w:fldChar w:fldCharType="separate"/>
      </w:r>
      <w:r>
        <w:rPr>
          <w:rStyle w:val="6"/>
          <w:rFonts w:hint="eastAsia"/>
          <w:color w:val="231F20"/>
          <w:spacing w:val="-8"/>
        </w:rPr>
        <w:t>http://inscription.ancientbooks.cn/docShike/shikeSublibIndex.jspx?libId=1</w:t>
      </w:r>
      <w:r>
        <w:rPr>
          <w:rStyle w:val="6"/>
          <w:rFonts w:hint="eastAsia"/>
          <w:color w:val="231F20"/>
          <w:spacing w:val="-8"/>
        </w:rPr>
        <w:fldChar w:fldCharType="end"/>
      </w:r>
      <w:r>
        <w:rPr>
          <w:rFonts w:hint="eastAsia"/>
          <w:color w:val="231F20"/>
          <w:spacing w:val="-8"/>
        </w:rPr>
        <w:t>进入“宋代墓志铭</w:t>
      </w:r>
      <w:r>
        <w:rPr>
          <w:rFonts w:hint="eastAsia" w:asciiTheme="minorEastAsia" w:hAnsiTheme="minorEastAsia"/>
          <w:szCs w:val="21"/>
        </w:rPr>
        <w:t>初编</w:t>
      </w:r>
      <w:r>
        <w:rPr>
          <w:rFonts w:hint="eastAsia"/>
          <w:color w:val="231F20"/>
          <w:spacing w:val="-8"/>
        </w:rPr>
        <w:t>”。</w:t>
      </w:r>
    </w:p>
    <w:p>
      <w:pPr>
        <w:rPr>
          <w:color w:val="231F20"/>
          <w:spacing w:val="-8"/>
        </w:rPr>
      </w:pPr>
      <w:r>
        <w:fldChar w:fldCharType="begin"/>
      </w:r>
      <w:r>
        <w:instrText xml:space="preserve"> HYPERLINK "http://inscription.ancientbooks.cn/docShike/shikeSublibIndex.jspx?libId=10" </w:instrText>
      </w:r>
      <w:r>
        <w:fldChar w:fldCharType="separate"/>
      </w:r>
      <w:r>
        <w:rPr>
          <w:rStyle w:val="6"/>
          <w:rFonts w:hint="eastAsia"/>
          <w:color w:val="231F20"/>
          <w:spacing w:val="-8"/>
        </w:rPr>
        <w:t>http://inscription.ancientbooks.cn/docShike/shikeSublibIndex.jspx?libId=10</w:t>
      </w:r>
      <w:r>
        <w:rPr>
          <w:rStyle w:val="6"/>
          <w:rFonts w:hint="eastAsia"/>
          <w:color w:val="231F20"/>
          <w:spacing w:val="-8"/>
        </w:rPr>
        <w:fldChar w:fldCharType="end"/>
      </w:r>
      <w:r>
        <w:rPr>
          <w:rFonts w:hint="eastAsia"/>
          <w:color w:val="231F20"/>
          <w:spacing w:val="-8"/>
        </w:rPr>
        <w:t>进入“宋代墓志铭续编”。</w:t>
      </w:r>
    </w:p>
    <w:p>
      <w:pPr>
        <w:rPr>
          <w:color w:val="231F20"/>
          <w:spacing w:val="-8"/>
        </w:rPr>
      </w:pPr>
      <w:r>
        <w:fldChar w:fldCharType="begin"/>
      </w:r>
      <w:r>
        <w:instrText xml:space="preserve"> HYPERLINK "http://inscription.ancientbooks.cn/docShike/shikeSublibIndex.jspx?libId=3" </w:instrText>
      </w:r>
      <w:r>
        <w:fldChar w:fldCharType="separate"/>
      </w:r>
      <w:r>
        <w:rPr>
          <w:rStyle w:val="6"/>
          <w:rFonts w:hint="eastAsia"/>
          <w:color w:val="231F20"/>
          <w:spacing w:val="-8"/>
        </w:rPr>
        <w:t>ttp://inscription.ancientbooks.cn/docShike/shikeSublibIndex.jspx?libId=3</w:t>
      </w:r>
      <w:r>
        <w:rPr>
          <w:rStyle w:val="6"/>
          <w:rFonts w:hint="eastAsia"/>
          <w:color w:val="231F20"/>
          <w:spacing w:val="-8"/>
        </w:rPr>
        <w:fldChar w:fldCharType="end"/>
      </w:r>
      <w:r>
        <w:rPr>
          <w:rFonts w:hint="eastAsia"/>
          <w:color w:val="231F20"/>
          <w:spacing w:val="-8"/>
        </w:rPr>
        <w:t>进入“三晋石刻大全”。</w:t>
      </w:r>
    </w:p>
    <w:p>
      <w:pPr>
        <w:rPr>
          <w:color w:val="231F20"/>
          <w:spacing w:val="-8"/>
        </w:rPr>
      </w:pPr>
      <w:r>
        <w:fldChar w:fldCharType="begin"/>
      </w:r>
      <w:r>
        <w:instrText xml:space="preserve"> HYPERLINK "http://inscription.ancientbooks.cn/docShike/shikeSublibIndex.jspx?libId=4" </w:instrText>
      </w:r>
      <w:r>
        <w:fldChar w:fldCharType="separate"/>
      </w:r>
      <w:r>
        <w:rPr>
          <w:rStyle w:val="6"/>
          <w:rFonts w:hint="eastAsia"/>
          <w:color w:val="231F20"/>
          <w:spacing w:val="-8"/>
        </w:rPr>
        <w:t>http://inscription.ancientbooks.cn/docShike/shikeSublibIndex.jspx?libId=4</w:t>
      </w:r>
      <w:r>
        <w:rPr>
          <w:rStyle w:val="6"/>
          <w:rFonts w:hint="eastAsia"/>
          <w:color w:val="231F20"/>
          <w:spacing w:val="-8"/>
        </w:rPr>
        <w:fldChar w:fldCharType="end"/>
      </w:r>
      <w:r>
        <w:rPr>
          <w:rFonts w:hint="eastAsia"/>
          <w:color w:val="231F20"/>
          <w:spacing w:val="-8"/>
        </w:rPr>
        <w:t>进入“汉魏六朝墓刻”。</w:t>
      </w:r>
    </w:p>
    <w:p>
      <w:pPr>
        <w:rPr>
          <w:color w:val="231F20"/>
          <w:spacing w:val="-8"/>
        </w:rPr>
      </w:pPr>
      <w:r>
        <w:fldChar w:fldCharType="begin"/>
      </w:r>
      <w:r>
        <w:instrText xml:space="preserve"> HYPERLINK "http://inscription.ancientbooks.cn/docShike/shikeSublibIndex.jspx?libId=5" </w:instrText>
      </w:r>
      <w:r>
        <w:fldChar w:fldCharType="separate"/>
      </w:r>
      <w:r>
        <w:rPr>
          <w:rStyle w:val="6"/>
          <w:rFonts w:hint="eastAsia"/>
          <w:color w:val="231F20"/>
          <w:spacing w:val="-8"/>
        </w:rPr>
        <w:t>http://inscription.ancientbooks.cn/docShike/shikeSublibIndex.jspx?libId=5</w:t>
      </w:r>
      <w:r>
        <w:rPr>
          <w:rStyle w:val="6"/>
          <w:rFonts w:hint="eastAsia"/>
          <w:color w:val="231F20"/>
          <w:spacing w:val="-8"/>
        </w:rPr>
        <w:fldChar w:fldCharType="end"/>
      </w:r>
      <w:r>
        <w:rPr>
          <w:rFonts w:hint="eastAsia"/>
          <w:color w:val="231F20"/>
          <w:spacing w:val="-8"/>
        </w:rPr>
        <w:t>进入“唐代墓志铭”。</w:t>
      </w:r>
    </w:p>
    <w:p>
      <w:pPr>
        <w:rPr>
          <w:color w:val="231F20"/>
          <w:spacing w:val="-8"/>
        </w:rPr>
      </w:pPr>
      <w:r>
        <w:fldChar w:fldCharType="begin"/>
      </w:r>
      <w:r>
        <w:instrText xml:space="preserve"> HYPERLINK "http://inscription.ancientbooks.cn/docShike/shikeSublibIndex.jspx?libId=6" </w:instrText>
      </w:r>
      <w:r>
        <w:fldChar w:fldCharType="separate"/>
      </w:r>
      <w:r>
        <w:rPr>
          <w:rStyle w:val="6"/>
          <w:rFonts w:hint="eastAsia"/>
          <w:color w:val="231F20"/>
          <w:spacing w:val="-8"/>
        </w:rPr>
        <w:t>http://inscription.ancientbooks.cn/docShike/shikeSublibIndex.jspx?libId=6</w:t>
      </w:r>
      <w:r>
        <w:rPr>
          <w:rStyle w:val="6"/>
          <w:rFonts w:hint="eastAsia"/>
          <w:color w:val="231F20"/>
          <w:spacing w:val="-8"/>
        </w:rPr>
        <w:fldChar w:fldCharType="end"/>
      </w:r>
      <w:r>
        <w:rPr>
          <w:rFonts w:hint="eastAsia"/>
          <w:color w:val="231F20"/>
          <w:spacing w:val="-8"/>
        </w:rPr>
        <w:t>进入“历代石刻拓片汇编”。</w:t>
      </w:r>
    </w:p>
    <w:p>
      <w:pPr>
        <w:rPr>
          <w:color w:val="231F20"/>
          <w:spacing w:val="-8"/>
        </w:rPr>
      </w:pPr>
    </w:p>
    <w:p>
      <w:pPr>
        <w:spacing w:line="360" w:lineRule="auto"/>
        <w:rPr>
          <w:color w:val="231F20"/>
        </w:rPr>
      </w:pPr>
      <w:r>
        <w:rPr>
          <w:rFonts w:hint="eastAsia"/>
          <w:b/>
          <w:bCs/>
          <w:color w:val="231F20"/>
          <w:sz w:val="24"/>
          <w:szCs w:val="24"/>
        </w:rPr>
        <w:t>7、《西南联大专题数据库》</w:t>
      </w:r>
      <w:r>
        <w:rPr>
          <w:rFonts w:hint="eastAsia"/>
          <w:color w:val="231F20"/>
        </w:rPr>
        <w:t>以西南联合大学师生及其配偶、子女的口述视频以及相关的札记、手记等文字资料为主要资源。主题涉及对当年学习生活的回忆和对教育的反思，由致力于西南联合大学历史资源的抢救、整理和传播的学者——张曼菱女士搜集、制作。这些视频资源具有无可替代的独特性和不可再</w:t>
      </w:r>
      <w:r>
        <w:rPr>
          <w:rFonts w:hint="eastAsia"/>
          <w:color w:val="231F20"/>
          <w:spacing w:val="-10"/>
        </w:rPr>
        <w:t>生性，藉由各种不同身份人物的追忆和叙述，反映出当时西南联大师生在抗日战争时期，艰苦条件下教学、</w:t>
      </w:r>
      <w:r>
        <w:rPr>
          <w:rFonts w:hint="eastAsia"/>
          <w:color w:val="231F20"/>
        </w:rPr>
        <w:t>科研、学习、生活的方方面面，一定程度上还原了西南联大完整的历史进程。是研究西南联大校史、近代学术史、教育史以及社会史、抗战史的珍贵史料。</w:t>
      </w:r>
    </w:p>
    <w:p>
      <w:pPr>
        <w:spacing w:line="360" w:lineRule="auto"/>
        <w:rPr>
          <w:rFonts w:asciiTheme="minorEastAsia" w:hAnsiTheme="minorEastAsia"/>
          <w:b/>
          <w:szCs w:val="21"/>
        </w:rPr>
      </w:pPr>
      <w:r>
        <w:rPr>
          <w:rFonts w:hint="eastAsia" w:asciiTheme="minorEastAsia" w:hAnsiTheme="minorEastAsia"/>
          <w:b/>
          <w:szCs w:val="21"/>
        </w:rPr>
        <w:t>收录资源</w:t>
      </w:r>
    </w:p>
    <w:p>
      <w:pPr>
        <w:spacing w:line="360" w:lineRule="auto"/>
        <w:rPr>
          <w:rFonts w:ascii="宋体" w:hAnsi="宋体"/>
          <w:szCs w:val="21"/>
        </w:rPr>
      </w:pPr>
      <w:r>
        <w:rPr>
          <w:rFonts w:hint="eastAsia" w:ascii="宋体" w:hAnsi="宋体"/>
          <w:szCs w:val="21"/>
        </w:rPr>
        <w:t>视频资源包含学者访谈以及作者剪辑的纪录片《西南联大启示录》5集，视频总时长约 1500 余分钟，所有对话内容均有文字记录，用户可点选文字内容切换至相应视频位置。采访札记、</w:t>
      </w:r>
    </w:p>
    <w:p>
      <w:pPr>
        <w:spacing w:line="360" w:lineRule="auto"/>
        <w:rPr>
          <w:rFonts w:ascii="宋体" w:hAnsi="宋体"/>
          <w:szCs w:val="21"/>
        </w:rPr>
      </w:pPr>
      <w:r>
        <w:rPr>
          <w:rFonts w:hint="eastAsia" w:ascii="宋体" w:hAnsi="宋体"/>
          <w:szCs w:val="21"/>
        </w:rPr>
        <w:t>手记约8万字，可检索。</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第二步：鼠标移入“数据库”根目录，点击进入《西南联大专题数据库》。</w:t>
      </w:r>
    </w:p>
    <w:p>
      <w:pPr>
        <w:rPr>
          <w:rFonts w:asciiTheme="minorEastAsia" w:hAnsiTheme="minorEastAsia"/>
          <w:b/>
          <w:szCs w:val="21"/>
        </w:rPr>
      </w:pPr>
      <w:r>
        <w:rPr>
          <w:rFonts w:hint="eastAsia" w:asciiTheme="minorEastAsia" w:hAnsiTheme="minorEastAsia"/>
          <w:b/>
          <w:szCs w:val="21"/>
        </w:rPr>
        <w:t>数据库进入方式二：</w:t>
      </w:r>
    </w:p>
    <w:p>
      <w:pPr>
        <w:rPr>
          <w:color w:val="231F20"/>
          <w:spacing w:val="-8"/>
        </w:rPr>
      </w:pPr>
      <w:r>
        <w:rPr>
          <w:rFonts w:hint="eastAsia"/>
          <w:color w:val="231F20"/>
          <w:spacing w:val="-8"/>
        </w:rPr>
        <w:t>直接登录网址：http://southwest.ancientbooks.cn/</w:t>
      </w:r>
    </w:p>
    <w:p>
      <w:pPr>
        <w:tabs>
          <w:tab w:val="left" w:pos="675"/>
        </w:tabs>
        <w:spacing w:line="360" w:lineRule="auto"/>
        <w:rPr>
          <w:rFonts w:asciiTheme="minorEastAsia" w:hAnsiTheme="minorEastAsia"/>
          <w:szCs w:val="21"/>
        </w:rPr>
      </w:pPr>
    </w:p>
    <w:p>
      <w:pPr>
        <w:spacing w:line="360" w:lineRule="auto"/>
        <w:rPr>
          <w:color w:val="231F20"/>
          <w:spacing w:val="-8"/>
        </w:rPr>
      </w:pPr>
      <w:r>
        <w:rPr>
          <w:rFonts w:hint="eastAsia"/>
          <w:b/>
          <w:color w:val="231F20"/>
          <w:spacing w:val="-8"/>
          <w:sz w:val="24"/>
          <w:szCs w:val="24"/>
        </w:rPr>
        <w:t>8、《历代进士登科数据库》</w:t>
      </w:r>
      <w:r>
        <w:rPr>
          <w:rFonts w:hint="eastAsia"/>
          <w:color w:val="231F20"/>
          <w:spacing w:val="-8"/>
        </w:rPr>
        <w:t>是浙江大学龚延明教授主持编纂，以登科人物的传记资料为主要内容的专业在线数据库产品。该数据库由古联（北京）数字传媒科技有限公司设计开发，基于知识服务的概念，利用互联网技术下数据储存易于拓展的特点，为用户提供快捷有效的检索服务和自动化的数据统计功能。</w:t>
      </w:r>
    </w:p>
    <w:p>
      <w:pPr>
        <w:spacing w:line="360" w:lineRule="auto"/>
        <w:rPr>
          <w:color w:val="231F20"/>
          <w:spacing w:val="-8"/>
        </w:rPr>
      </w:pPr>
      <w:r>
        <w:rPr>
          <w:rFonts w:hint="eastAsia"/>
          <w:color w:val="231F20"/>
          <w:spacing w:val="-8"/>
        </w:rPr>
        <w:t>内容涵盖公元6世纪以来1300年历代进士登科人物资料，规模庞大，史料丰富，内容详实，编排科学，具有较强的学术权威性，对于科举史研究具有奠基性的意义，可以为文化史、政治史、教育史等领域的研究提供基础性的支撑资料。</w:t>
      </w:r>
    </w:p>
    <w:p>
      <w:pPr>
        <w:spacing w:line="360" w:lineRule="auto"/>
        <w:rPr>
          <w:b/>
          <w:color w:val="231F20"/>
          <w:spacing w:val="-8"/>
        </w:rPr>
      </w:pPr>
      <w:r>
        <w:rPr>
          <w:rFonts w:hint="eastAsia"/>
          <w:b/>
          <w:color w:val="231F20"/>
          <w:spacing w:val="-8"/>
        </w:rPr>
        <w:t>资源特色</w:t>
      </w:r>
    </w:p>
    <w:p>
      <w:pPr>
        <w:spacing w:line="360" w:lineRule="auto"/>
        <w:rPr>
          <w:color w:val="231F20"/>
          <w:spacing w:val="-8"/>
        </w:rPr>
      </w:pPr>
      <w:r>
        <w:rPr>
          <w:rFonts w:hint="eastAsia"/>
          <w:color w:val="231F20"/>
          <w:spacing w:val="-8"/>
        </w:rPr>
        <w:t>1）资源共计10万余条，囊括隋代至清代各科举类目（包括进士、诸科，特奏名、制科等），是目前国内搜录最全面、内容最权威的登科人物数据库；</w:t>
      </w:r>
    </w:p>
    <w:p>
      <w:pPr>
        <w:spacing w:line="360" w:lineRule="auto"/>
        <w:rPr>
          <w:color w:val="231F20"/>
          <w:spacing w:val="-8"/>
        </w:rPr>
      </w:pPr>
      <w:r>
        <w:rPr>
          <w:rFonts w:hint="eastAsia"/>
          <w:color w:val="231F20"/>
          <w:spacing w:val="-8"/>
        </w:rPr>
        <w:t>2）收录的登科人物及著录内容皆有书证，由浙江大学龚延明教授带领专业学术团队，历经近二十载的整理，寻检爬梳各类可见的传世文献和出土史料，经考辩辑校，最终汇集而成；</w:t>
      </w:r>
    </w:p>
    <w:p>
      <w:pPr>
        <w:spacing w:line="360" w:lineRule="auto"/>
        <w:rPr>
          <w:color w:val="231F20"/>
          <w:spacing w:val="-8"/>
        </w:rPr>
      </w:pPr>
      <w:r>
        <w:rPr>
          <w:rFonts w:hint="eastAsia"/>
          <w:color w:val="231F20"/>
          <w:spacing w:val="-8"/>
        </w:rPr>
        <w:t>3）内容体例严谨完整，针对人物除著录姓名、字号、籍贯、朝代，以及具体的登科时间（年份）、所属科目和在位帝王等信息外，还综合进士人物的出身、登科、历官等方面的经历撰写生平简介。</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spacing w:line="360" w:lineRule="auto"/>
        <w:rPr>
          <w:color w:val="231F20"/>
          <w:spacing w:val="-8"/>
        </w:rPr>
      </w:pPr>
      <w:r>
        <w:rPr>
          <w:rFonts w:hint="eastAsia"/>
          <w:color w:val="231F20"/>
          <w:spacing w:val="-8"/>
        </w:rPr>
        <w:t>第一步：登录网址www.ancientbooks.cn 进入“籍合网”首页；</w:t>
      </w:r>
    </w:p>
    <w:p>
      <w:pPr>
        <w:spacing w:line="360" w:lineRule="auto"/>
        <w:rPr>
          <w:color w:val="231F20"/>
          <w:spacing w:val="-8"/>
        </w:rPr>
      </w:pPr>
      <w:r>
        <w:rPr>
          <w:rFonts w:hint="eastAsia"/>
          <w:color w:val="231F20"/>
          <w:spacing w:val="-8"/>
        </w:rPr>
        <w:t>第二步：鼠标移入“数据库”根目录，点击进入《历代进士登科数据库》。</w:t>
      </w:r>
    </w:p>
    <w:p>
      <w:pPr>
        <w:rPr>
          <w:rFonts w:asciiTheme="minorEastAsia" w:hAnsiTheme="minorEastAsia"/>
          <w:b/>
          <w:szCs w:val="21"/>
        </w:rPr>
      </w:pPr>
      <w:r>
        <w:rPr>
          <w:rFonts w:hint="eastAsia" w:asciiTheme="minorEastAsia" w:hAnsiTheme="minorEastAsia"/>
          <w:b/>
          <w:szCs w:val="21"/>
        </w:rPr>
        <w:t>数据库进入方式二：</w:t>
      </w:r>
    </w:p>
    <w:p>
      <w:pPr>
        <w:spacing w:line="360" w:lineRule="auto"/>
        <w:rPr>
          <w:color w:val="231F20"/>
          <w:spacing w:val="-8"/>
        </w:rPr>
      </w:pPr>
      <w:r>
        <w:rPr>
          <w:rFonts w:hint="eastAsia"/>
          <w:color w:val="231F20"/>
          <w:spacing w:val="-8"/>
        </w:rPr>
        <w:t>直接登录网址：http://examination.ancientbooks.cn/docDengke/</w:t>
      </w:r>
    </w:p>
    <w:p>
      <w:pPr>
        <w:spacing w:line="360" w:lineRule="auto"/>
        <w:rPr>
          <w:color w:val="231F20"/>
          <w:spacing w:val="-8"/>
        </w:rPr>
      </w:pPr>
    </w:p>
    <w:p>
      <w:pPr>
        <w:spacing w:line="360" w:lineRule="auto"/>
        <w:rPr>
          <w:color w:val="231F20"/>
          <w:spacing w:val="-8"/>
        </w:rPr>
      </w:pPr>
      <w:r>
        <w:rPr>
          <w:rFonts w:hint="eastAsia"/>
          <w:b/>
          <w:color w:val="231F20"/>
          <w:spacing w:val="-8"/>
          <w:sz w:val="24"/>
          <w:szCs w:val="24"/>
        </w:rPr>
        <w:t>9、《中华木版年画数据库》</w:t>
      </w:r>
      <w:r>
        <w:rPr>
          <w:rFonts w:hint="eastAsia"/>
          <w:color w:val="231F20"/>
          <w:spacing w:val="-8"/>
        </w:rPr>
        <w:t>是彭兴林先生等年画收藏家搜集、整理的，以木版年画图像为主体的专业数据库。数据库由古联（北京）数字传媒科技有限公司设计开发，囊括了中国各年画产地风格迥异的木版年画，如杨柳青、桃花坞、朱仙镇、杨家埠、佛山、高密、梁平、北京、临汾（平阳）等地年画，内容丰富，品类多样，是目前国内收录较全面的木版年画数据库。数据库所收图像清晰、著录规范，能够为相关民俗学者提供有价值的研究资料；同时提供多维度的在线服务功能，可以方便各类用户进行查找、浏览和比对。</w:t>
      </w:r>
    </w:p>
    <w:p>
      <w:pPr>
        <w:spacing w:line="360" w:lineRule="auto"/>
        <w:rPr>
          <w:b/>
          <w:color w:val="231F20"/>
          <w:spacing w:val="-8"/>
        </w:rPr>
      </w:pPr>
      <w:r>
        <w:rPr>
          <w:rFonts w:hint="eastAsia"/>
          <w:b/>
          <w:color w:val="231F20"/>
          <w:spacing w:val="-8"/>
        </w:rPr>
        <w:t>资源特色</w:t>
      </w:r>
    </w:p>
    <w:p>
      <w:pPr>
        <w:spacing w:line="360" w:lineRule="auto"/>
        <w:rPr>
          <w:color w:val="231F20"/>
          <w:spacing w:val="-8"/>
        </w:rPr>
      </w:pPr>
      <w:r>
        <w:rPr>
          <w:rFonts w:hint="eastAsia"/>
          <w:color w:val="231F20"/>
          <w:spacing w:val="-8"/>
        </w:rPr>
        <w:t>1）收录年画总数量约15,000幅，涵盖中国木版年画二十余个主产区，内容包括门神灶王、美人童子、神圣仙佛、戏曲故事、山水花鸟、民俗生活、纸马杂品等，特别增加了新闻故事等纪实性年画。</w:t>
      </w:r>
    </w:p>
    <w:p>
      <w:pPr>
        <w:spacing w:line="360" w:lineRule="auto"/>
        <w:rPr>
          <w:color w:val="231F20"/>
          <w:spacing w:val="-8"/>
        </w:rPr>
      </w:pPr>
      <w:r>
        <w:rPr>
          <w:rFonts w:hint="eastAsia"/>
          <w:color w:val="231F20"/>
          <w:spacing w:val="-8"/>
        </w:rPr>
        <w:t>2）数据库中年画图片主要为高清大图，突破纸质图书及一般电子图书的局限，完整地展现了年画的细节。</w:t>
      </w:r>
    </w:p>
    <w:p>
      <w:pPr>
        <w:spacing w:line="360" w:lineRule="auto"/>
        <w:rPr>
          <w:color w:val="231F20"/>
          <w:spacing w:val="-8"/>
        </w:rPr>
      </w:pPr>
      <w:r>
        <w:rPr>
          <w:rFonts w:hint="eastAsia"/>
          <w:color w:val="231F20"/>
          <w:spacing w:val="-8"/>
        </w:rPr>
        <w:t>3）数据库提供分类检索、条目检索、图片对比、批注添加等丰富功能，可以满足专家学者及相关爱好者的多样化需求。</w:t>
      </w:r>
    </w:p>
    <w:p>
      <w:pPr>
        <w:spacing w:line="360" w:lineRule="auto"/>
        <w:rPr>
          <w:color w:val="231F20"/>
          <w:spacing w:val="-8"/>
        </w:rPr>
      </w:pPr>
      <w:r>
        <w:rPr>
          <w:rFonts w:hint="eastAsia"/>
          <w:color w:val="231F20"/>
          <w:spacing w:val="-8"/>
        </w:rPr>
        <w:t>4）特别值得一提的是，数据库中增加了单图购买下载功能，用户可以根据需要选择图片购买，购买后不限次下载。</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第二步：鼠标移入“数据库”根目录，点击进入《中华木版年画数据库》。</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rFonts w:ascii="宋体" w:hAnsi="宋体"/>
          <w:szCs w:val="21"/>
        </w:rPr>
      </w:pPr>
      <w:r>
        <w:rPr>
          <w:rFonts w:hint="eastAsia"/>
          <w:color w:val="231F20"/>
          <w:spacing w:val="-8"/>
        </w:rPr>
        <w:t>直接登录网址：http://engravings.ancientbooks.cn/subIndexmbnh.jspx</w:t>
      </w:r>
    </w:p>
    <w:p>
      <w:pPr>
        <w:tabs>
          <w:tab w:val="left" w:pos="675"/>
        </w:tabs>
        <w:spacing w:line="360" w:lineRule="auto"/>
        <w:rPr>
          <w:rFonts w:ascii="宋体" w:hAnsi="宋体"/>
          <w:szCs w:val="21"/>
        </w:rPr>
      </w:pPr>
    </w:p>
    <w:p>
      <w:pPr>
        <w:spacing w:line="360" w:lineRule="auto"/>
        <w:rPr>
          <w:color w:val="231F20"/>
          <w:spacing w:val="-8"/>
        </w:rPr>
      </w:pPr>
      <w:r>
        <w:rPr>
          <w:rFonts w:hint="eastAsia" w:asciiTheme="minorEastAsia" w:hAnsiTheme="minorEastAsia"/>
          <w:b/>
          <w:sz w:val="24"/>
          <w:szCs w:val="24"/>
        </w:rPr>
        <w:t>《“中国木版年画考察》</w:t>
      </w:r>
      <w:r>
        <w:rPr>
          <w:rFonts w:hint="eastAsia"/>
          <w:color w:val="231F20"/>
          <w:spacing w:val="-8"/>
        </w:rPr>
        <w:t>通过田野考察的方式搜集散落在民间的优秀木版年画作品，据此建设成为以木版年画图像为主的艺术专题数据库，预计上线年画一万幅，目前已上线三千余幅，计划2022年底完成全部建设。本次建设的“中国木版年画考察”与“中华木版年画数据库”为姊妹篇，资源内容不重复，优势互补。</w:t>
      </w:r>
    </w:p>
    <w:p>
      <w:pPr>
        <w:spacing w:line="360" w:lineRule="auto"/>
        <w:rPr>
          <w:color w:val="231F20"/>
          <w:spacing w:val="-8"/>
        </w:rPr>
      </w:pPr>
      <w:r>
        <w:rPr>
          <w:rFonts w:hint="eastAsia"/>
          <w:b/>
          <w:color w:val="231F20"/>
          <w:spacing w:val="-8"/>
        </w:rPr>
        <w:t>资源内容</w:t>
      </w:r>
    </w:p>
    <w:p>
      <w:pPr>
        <w:spacing w:line="360" w:lineRule="auto"/>
        <w:rPr>
          <w:color w:val="231F20"/>
          <w:spacing w:val="-8"/>
        </w:rPr>
      </w:pPr>
      <w:r>
        <w:rPr>
          <w:rFonts w:hint="eastAsia"/>
          <w:color w:val="231F20"/>
          <w:spacing w:val="-8"/>
        </w:rPr>
        <w:t>资源来源于多个产地，其中包括杨柳青、东丰台、杨家埠、高密、鲁南地区、武强，以及云南、四川、广东、陕西、河南等木版年画产区。不同产地的年画作品不仅具有较为鲜明的地域特色，而且随着阡陌交通，沟通交流日益广泛，各地年画作品相互借鉴，互通有无，因此数据库对各地木版年画历史、渊源、传承及变革等方面进行介绍，并配以实地考察照片，以增加“中国木版年画考察”的史料价值。</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color w:val="231F20"/>
          <w:spacing w:val="-8"/>
        </w:rPr>
      </w:pPr>
      <w:r>
        <w:rPr>
          <w:rFonts w:hint="eastAsia" w:ascii="宋体" w:hAnsi="宋体"/>
          <w:szCs w:val="21"/>
        </w:rPr>
        <w:t>第二步：鼠标移入“数据库”根目录，点击进入《中华木版年画考</w:t>
      </w:r>
      <w:r>
        <w:rPr>
          <w:rFonts w:hint="eastAsia"/>
          <w:color w:val="231F20"/>
          <w:spacing w:val="-8"/>
        </w:rPr>
        <w:t>察》。</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color w:val="231F20"/>
          <w:spacing w:val="-8"/>
        </w:rPr>
      </w:pPr>
      <w:r>
        <w:rPr>
          <w:rFonts w:hint="eastAsia"/>
          <w:color w:val="231F20"/>
          <w:spacing w:val="-8"/>
        </w:rPr>
        <w:t>直接登录网址：</w:t>
      </w:r>
      <w:r>
        <w:fldChar w:fldCharType="begin"/>
      </w:r>
      <w:r>
        <w:instrText xml:space="preserve"> HYPERLINK "http://engravings.ancientbooks.cn/subIndexmbnhinspect.jspx" </w:instrText>
      </w:r>
      <w:r>
        <w:fldChar w:fldCharType="separate"/>
      </w:r>
      <w:r>
        <w:rPr>
          <w:rStyle w:val="6"/>
          <w:rFonts w:hint="eastAsia"/>
          <w:color w:val="231F20"/>
          <w:spacing w:val="-8"/>
        </w:rPr>
        <w:t>http://engravings.ancientbooks.cn/subIndexmbnhinspect.jspx</w:t>
      </w:r>
      <w:r>
        <w:rPr>
          <w:rStyle w:val="6"/>
          <w:rFonts w:hint="eastAsia"/>
          <w:color w:val="231F20"/>
          <w:spacing w:val="-8"/>
        </w:rPr>
        <w:fldChar w:fldCharType="end"/>
      </w:r>
    </w:p>
    <w:p>
      <w:pPr>
        <w:tabs>
          <w:tab w:val="left" w:pos="675"/>
        </w:tabs>
        <w:spacing w:line="360" w:lineRule="auto"/>
        <w:rPr>
          <w:color w:val="231F20"/>
          <w:spacing w:val="-8"/>
        </w:rPr>
      </w:pPr>
    </w:p>
    <w:p>
      <w:pPr>
        <w:spacing w:line="360" w:lineRule="auto"/>
        <w:rPr>
          <w:rFonts w:ascii="宋体" w:hAnsi="宋体"/>
          <w:szCs w:val="21"/>
        </w:rPr>
      </w:pPr>
      <w:r>
        <w:rPr>
          <w:rFonts w:hint="eastAsia"/>
          <w:b/>
          <w:color w:val="231F20"/>
          <w:spacing w:val="-8"/>
          <w:sz w:val="24"/>
          <w:szCs w:val="24"/>
        </w:rPr>
        <w:t>10、《</w:t>
      </w:r>
      <w:r>
        <w:rPr>
          <w:rFonts w:hint="eastAsia" w:asciiTheme="minorEastAsia" w:hAnsiTheme="minorEastAsia"/>
          <w:b/>
          <w:sz w:val="24"/>
          <w:szCs w:val="24"/>
        </w:rPr>
        <w:t>中华书法数据库》</w:t>
      </w:r>
      <w:r>
        <w:rPr>
          <w:rFonts w:hint="eastAsia" w:ascii="宋体" w:hAnsi="宋体"/>
          <w:szCs w:val="21"/>
        </w:rPr>
        <w:t>收录书法作品共计10,000余种，作品上起商周，下迄民国，囊括简帛、碑刻、法帖等历代名家真迹和书法精品图片，涵盖甲骨文、金文、篆书、隶书、楷书、草书、行书等多种书法体式，涉及书法名家近900位，图版30,000余幅，释文文字约350余万字。数据库实现图文对照、条目检索、相似图对比、批注添加，以及高清大图单张购买等个性化功能。“中华书法数据库”收录作品全、规模大、考证详实、体例周密，堪称我国书法艺术发展的大百科全书。</w:t>
      </w:r>
    </w:p>
    <w:p>
      <w:pPr>
        <w:spacing w:line="360" w:lineRule="auto"/>
        <w:rPr>
          <w:b/>
          <w:color w:val="231F20"/>
          <w:spacing w:val="-8"/>
        </w:rPr>
      </w:pPr>
      <w:r>
        <w:rPr>
          <w:rFonts w:hint="eastAsia"/>
          <w:b/>
          <w:color w:val="231F20"/>
          <w:spacing w:val="-8"/>
        </w:rPr>
        <w:t>资源内容</w:t>
      </w:r>
    </w:p>
    <w:p>
      <w:pPr>
        <w:spacing w:line="360" w:lineRule="auto"/>
        <w:rPr>
          <w:rFonts w:ascii="宋体" w:hAnsi="宋体"/>
          <w:szCs w:val="21"/>
        </w:rPr>
      </w:pPr>
      <w:r>
        <w:rPr>
          <w:rFonts w:hint="eastAsia" w:ascii="宋体" w:hAnsi="宋体"/>
          <w:szCs w:val="21"/>
        </w:rPr>
        <w:t>收录目前已知众多书法作品图片，整库收录10,000余种数据，图版30,000余幅。数据库中所有的图片均为高清大图，所有图片配有相应的精校文字信息，包括时间、书体类别、主要责任者、释文等，为书法等相关专业研究者提供详细的参考内容。</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第二步：鼠标移入“数据库”根目录，点击进入《中华书法数据库》。</w:t>
      </w:r>
    </w:p>
    <w:p>
      <w:pPr>
        <w:rPr>
          <w:rFonts w:asciiTheme="minorEastAsia" w:hAnsiTheme="minorEastAsia"/>
          <w:b/>
          <w:szCs w:val="21"/>
        </w:rPr>
      </w:pPr>
      <w:r>
        <w:rPr>
          <w:rFonts w:hint="eastAsia" w:asciiTheme="minorEastAsia" w:hAnsiTheme="minorEastAsia"/>
          <w:b/>
          <w:szCs w:val="21"/>
        </w:rPr>
        <w:t>数据库进入方式二：</w:t>
      </w:r>
    </w:p>
    <w:p>
      <w:pPr>
        <w:spacing w:line="360" w:lineRule="auto"/>
        <w:rPr>
          <w:rFonts w:ascii="宋体" w:hAnsi="宋体"/>
          <w:szCs w:val="21"/>
        </w:rPr>
      </w:pPr>
      <w:r>
        <w:rPr>
          <w:rFonts w:hint="eastAsia"/>
          <w:color w:val="231F20"/>
          <w:spacing w:val="-8"/>
        </w:rPr>
        <w:t>直接登录网址：https://calligraphy.ancientbooks.cn/</w:t>
      </w:r>
    </w:p>
    <w:p>
      <w:pPr>
        <w:spacing w:line="360" w:lineRule="auto"/>
        <w:rPr>
          <w:rFonts w:ascii="宋体" w:hAnsi="宋体"/>
          <w:szCs w:val="21"/>
        </w:rPr>
      </w:pPr>
      <w:r>
        <w:rPr>
          <w:rFonts w:hint="eastAsia" w:asciiTheme="minorEastAsia" w:hAnsiTheme="minorEastAsia"/>
          <w:b/>
          <w:sz w:val="24"/>
          <w:szCs w:val="24"/>
        </w:rPr>
        <w:t>11、《籍合文库·经典阅读书房》</w:t>
      </w:r>
      <w:r>
        <w:rPr>
          <w:rFonts w:hint="eastAsia" w:ascii="宋体" w:hAnsi="宋体"/>
          <w:szCs w:val="21"/>
        </w:rPr>
        <w:t>是专门为公共图书馆及对文史资源有一定需求的综合类高校，以及机构团体和个人打造的普及型人文社科数据库。该平台集合诗歌、小说、散文、戏剧等多种体裁的普及型读物，内容涵盖文学、历史、哲学、宗教、艺术、军事、法律等诸多领域，一期上线约2亿字。所选图书如“中华经典名著全本全注全译丛书”、“中华古典小说名著普及文库”、“中华国学文库”、“跟大师学语文”等注重弘扬中华优秀传统文化和当代文化的精神及价值，从经典性、普及性、科学性、思想性、文化性等角度出发，为社会读者提供权威的人文社科类图书版本及详尽的评述内容，实现中华文化贯通古今、承载历史、承接历史、传承历史的责任；所选《文史知识》等刊物从中国古代文学、艺术、历史、哲学及文化史等方面，深入浅出地介绍多姿多彩的文化内容和多元的文化现象，丰富广大读者的知识结构，满足读者多领域的求知欲望。</w:t>
      </w:r>
    </w:p>
    <w:p>
      <w:pPr>
        <w:spacing w:line="360" w:lineRule="auto"/>
        <w:rPr>
          <w:rFonts w:ascii="宋体" w:hAnsi="宋体"/>
          <w:szCs w:val="21"/>
        </w:rPr>
      </w:pPr>
      <w:r>
        <w:rPr>
          <w:rFonts w:hint="eastAsia" w:ascii="宋体" w:hAnsi="宋体"/>
          <w:szCs w:val="21"/>
        </w:rPr>
        <w:t>“集合文库·经典阅读书房”集阅读、检索功能于一身，整合中华书局的书籍和期刊资源，提供权威且更易被大众接受的经典古籍文献版本、文史通识读物的阅读和检索服务。同时增设专栏检索、我的书架、纪年换算、联机字典等个性化服务，让社会读者享受专业、全面、个性化的产品服务。</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第二步：鼠标移入“数据库”根目录，点击进入《籍合文库》。</w:t>
      </w:r>
    </w:p>
    <w:p>
      <w:pPr>
        <w:rPr>
          <w:rFonts w:asciiTheme="minorEastAsia" w:hAnsiTheme="minorEastAsia"/>
          <w:b/>
          <w:szCs w:val="21"/>
        </w:rPr>
      </w:pPr>
      <w:r>
        <w:rPr>
          <w:rFonts w:hint="eastAsia" w:asciiTheme="minorEastAsia" w:hAnsiTheme="minorEastAsia"/>
          <w:b/>
          <w:szCs w:val="21"/>
        </w:rPr>
        <w:t>数据库进入方式二：</w:t>
      </w:r>
    </w:p>
    <w:p>
      <w:pPr>
        <w:spacing w:line="360" w:lineRule="auto"/>
        <w:rPr>
          <w:rFonts w:ascii="宋体" w:hAnsi="宋体"/>
          <w:szCs w:val="21"/>
        </w:rPr>
      </w:pPr>
      <w:r>
        <w:rPr>
          <w:rFonts w:hint="eastAsia"/>
          <w:color w:val="231F20"/>
          <w:spacing w:val="-8"/>
        </w:rPr>
        <w:t>直接登录网址：http://wenku.ancientbooks.cn/docWenku/</w:t>
      </w:r>
    </w:p>
    <w:p>
      <w:pPr>
        <w:spacing w:line="360" w:lineRule="auto"/>
        <w:rPr>
          <w:rFonts w:ascii="宋体" w:hAnsi="宋体"/>
          <w:szCs w:val="21"/>
        </w:rPr>
      </w:pPr>
    </w:p>
    <w:p>
      <w:pPr>
        <w:spacing w:line="360" w:lineRule="auto"/>
        <w:rPr>
          <w:rFonts w:ascii="宋体" w:hAnsi="宋体"/>
          <w:szCs w:val="21"/>
        </w:rPr>
      </w:pPr>
      <w:r>
        <w:rPr>
          <w:rFonts w:hint="eastAsia" w:asciiTheme="minorEastAsia" w:hAnsiTheme="minorEastAsia"/>
          <w:b/>
          <w:sz w:val="24"/>
          <w:szCs w:val="24"/>
        </w:rPr>
        <w:t>12、《边疆历史地理数据库》</w:t>
      </w:r>
      <w:r>
        <w:rPr>
          <w:rFonts w:hint="eastAsia" w:ascii="宋体" w:hAnsi="宋体"/>
          <w:szCs w:val="21"/>
        </w:rPr>
        <w:t>是集经典史地文献、边疆史地文献、民族历史关系文献于一体的综合性史地研究专题数据库。已上线1.13亿字（含900万字地名词典），未来总计上线1.52亿字，逾1600种图书。本库辑录各类史地资料包括地方旧刊、档案、书信、日记、电文、古代地理考证专书、资料汇编以及散见于各类史书、丛书、别集、文集中的文字材料，可为历史地理沿革、少数民族政权、各族贸易往来、边疆民族、中外历史往来关系等相关课题的研究提供基础研究史料。平台阅读界面图文对照功能可再现文献原貌；支持全文检索、多条件检索，并具有地名检索、联机字典等个性化专业服务。</w:t>
      </w:r>
    </w:p>
    <w:p>
      <w:pPr>
        <w:spacing w:line="360" w:lineRule="auto"/>
        <w:rPr>
          <w:rFonts w:ascii="宋体" w:hAnsi="宋体"/>
          <w:szCs w:val="21"/>
        </w:rPr>
      </w:pPr>
      <w:r>
        <w:rPr>
          <w:rFonts w:hint="eastAsia" w:asciiTheme="minorEastAsia" w:hAnsiTheme="minorEastAsia"/>
          <w:b/>
          <w:szCs w:val="21"/>
        </w:rPr>
        <w:t>资源内容</w:t>
      </w:r>
    </w:p>
    <w:p>
      <w:pPr>
        <w:spacing w:line="360" w:lineRule="auto"/>
        <w:rPr>
          <w:rFonts w:ascii="宋体" w:hAnsi="宋体"/>
          <w:szCs w:val="21"/>
        </w:rPr>
      </w:pPr>
      <w:r>
        <w:rPr>
          <w:rFonts w:hint="eastAsia" w:ascii="宋体" w:hAnsi="宋体"/>
          <w:szCs w:val="21"/>
        </w:rPr>
        <w:t>史地经典文库——收录正史中的地理相关文献、古代地理专书及其他经典的历史地理研究著作等。收录《水经注》《元丰九域志》《太平寰宇记》《方舆胜览》《读史方舆纪要》等史地经典文书，并将《尚书·禹贡》《二十四史》等书中与地理相关资源整理为资料汇编供读者参考。</w:t>
      </w:r>
    </w:p>
    <w:p>
      <w:pPr>
        <w:spacing w:line="360" w:lineRule="auto"/>
        <w:rPr>
          <w:rFonts w:ascii="宋体" w:hAnsi="宋体"/>
          <w:szCs w:val="21"/>
        </w:rPr>
      </w:pPr>
      <w:r>
        <w:rPr>
          <w:rFonts w:hint="eastAsia" w:ascii="宋体" w:hAnsi="宋体"/>
          <w:szCs w:val="21"/>
        </w:rPr>
        <w:t>边疆史料文库——主要收录各边疆丛书的影印资料，涉及旧刊、档案、游记等多种类型，可为研究提供丰富的史料参考。</w:t>
      </w:r>
    </w:p>
    <w:p>
      <w:pPr>
        <w:spacing w:line="360" w:lineRule="auto"/>
        <w:rPr>
          <w:rFonts w:ascii="宋体" w:hAnsi="宋体"/>
          <w:szCs w:val="21"/>
        </w:rPr>
      </w:pPr>
      <w:r>
        <w:rPr>
          <w:rFonts w:hint="eastAsia" w:ascii="宋体" w:hAnsi="宋体"/>
          <w:szCs w:val="21"/>
        </w:rPr>
        <w:t>收录《东北丛刊》《广西官报》《康藏前锋》等边省旧刊，《广西府志》《梧州府志》《甘州府志》等地方志，《滇游日记》《东蒙游记》等游记，《蒙事会议录》、《法军侵台档补编》等档案，《敦煌杂钞》、《行边纪闻》等古籍，《中国边疆史》、《中国土地丧失史》等学术著作。</w:t>
      </w:r>
    </w:p>
    <w:p>
      <w:pPr>
        <w:spacing w:line="360" w:lineRule="auto"/>
        <w:rPr>
          <w:rFonts w:asciiTheme="minorEastAsia" w:hAnsiTheme="minorEastAsia"/>
          <w:b/>
          <w:szCs w:val="21"/>
        </w:rPr>
      </w:pPr>
      <w:r>
        <w:rPr>
          <w:rFonts w:hint="eastAsia" w:asciiTheme="minorEastAsia" w:hAnsiTheme="minorEastAsia"/>
          <w:b/>
          <w:szCs w:val="21"/>
        </w:rPr>
        <w:t>功能简介</w:t>
      </w:r>
    </w:p>
    <w:p>
      <w:pPr>
        <w:spacing w:line="360" w:lineRule="auto"/>
        <w:rPr>
          <w:rFonts w:ascii="宋体" w:hAnsi="宋体"/>
          <w:szCs w:val="21"/>
        </w:rPr>
      </w:pPr>
      <w:r>
        <w:rPr>
          <w:rFonts w:hint="eastAsia" w:ascii="宋体" w:hAnsi="宋体"/>
          <w:szCs w:val="21"/>
        </w:rPr>
        <w:t>1、一键检索、高级检索（多条件检索）</w:t>
      </w:r>
    </w:p>
    <w:p>
      <w:pPr>
        <w:spacing w:line="360" w:lineRule="auto"/>
        <w:rPr>
          <w:rFonts w:ascii="宋体" w:hAnsi="宋体"/>
          <w:szCs w:val="21"/>
        </w:rPr>
      </w:pPr>
      <w:r>
        <w:rPr>
          <w:rFonts w:hint="eastAsia" w:ascii="宋体" w:hAnsi="宋体"/>
          <w:szCs w:val="21"/>
        </w:rPr>
        <w:t>2、 阅读界面，图文对照，再现文献原貌</w:t>
      </w:r>
    </w:p>
    <w:p>
      <w:pPr>
        <w:spacing w:line="360" w:lineRule="auto"/>
        <w:rPr>
          <w:rFonts w:ascii="宋体" w:hAnsi="宋体"/>
          <w:szCs w:val="21"/>
        </w:rPr>
      </w:pPr>
      <w:r>
        <w:rPr>
          <w:rFonts w:hint="eastAsia" w:ascii="宋体" w:hAnsi="宋体"/>
          <w:szCs w:val="21"/>
        </w:rPr>
        <w:t>3、具备复制、引用、笔记、收藏、联机字典、纪年换算等个性化功能</w:t>
      </w:r>
    </w:p>
    <w:p>
      <w:pPr>
        <w:spacing w:line="360" w:lineRule="auto"/>
        <w:rPr>
          <w:rFonts w:ascii="宋体" w:hAnsi="宋体"/>
          <w:szCs w:val="21"/>
        </w:rPr>
      </w:pPr>
      <w:r>
        <w:rPr>
          <w:rFonts w:hint="eastAsia" w:ascii="宋体" w:hAnsi="宋体"/>
          <w:szCs w:val="21"/>
        </w:rPr>
        <w:t>4、具备地名查询功能</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第二步：鼠标移入“数据库”根目录，点击进入《边疆历史地理数据库》。</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rFonts w:ascii="宋体" w:hAnsi="宋体"/>
          <w:szCs w:val="21"/>
        </w:rPr>
      </w:pPr>
      <w:r>
        <w:rPr>
          <w:rFonts w:hint="eastAsia"/>
          <w:color w:val="231F20"/>
          <w:spacing w:val="-8"/>
        </w:rPr>
        <w:t>直接登录网址：http://bianjiang.ancientbooks.cn/</w:t>
      </w:r>
    </w:p>
    <w:p>
      <w:pPr>
        <w:tabs>
          <w:tab w:val="left" w:pos="675"/>
        </w:tabs>
        <w:spacing w:line="360" w:lineRule="auto"/>
        <w:rPr>
          <w:rFonts w:ascii="宋体" w:hAnsi="宋体"/>
          <w:szCs w:val="21"/>
        </w:rPr>
      </w:pPr>
    </w:p>
    <w:p>
      <w:pPr>
        <w:spacing w:line="360" w:lineRule="auto"/>
        <w:rPr>
          <w:rFonts w:ascii="宋体" w:hAnsi="宋体"/>
          <w:szCs w:val="21"/>
        </w:rPr>
      </w:pPr>
      <w:r>
        <w:rPr>
          <w:rFonts w:hint="eastAsia" w:asciiTheme="minorEastAsia" w:hAnsiTheme="minorEastAsia"/>
          <w:b/>
          <w:sz w:val="24"/>
          <w:szCs w:val="24"/>
        </w:rPr>
        <w:t>13、《晚清民国文献平台》</w:t>
      </w:r>
      <w:r>
        <w:rPr>
          <w:rFonts w:hint="eastAsia" w:ascii="宋体" w:hAnsi="宋体"/>
          <w:szCs w:val="21"/>
        </w:rPr>
        <w:t>是集中整合中华书局及合作出版社晚清民国相关出版物以及该时期图书、期刊、报纸、档案各类型文献资源的在线数据平台。精选突出近现代历程上重大历史主题的政治、经济、文化、教育、社会、军事等各方面重要文献，尤以进步主题、红色主题、抗战主题及学术资源为重点建设方向。旨在为人文社会科学晚清民国时期研究提供基础文献支撑，为学者提供可资借鉴的史料资源。平台阅读界面图文对照，再现文献原貌；支持全文检索、多条件检索，并具有联机字典等个性化专业服务。</w:t>
      </w:r>
    </w:p>
    <w:p>
      <w:pPr>
        <w:spacing w:line="360" w:lineRule="auto"/>
        <w:rPr>
          <w:rFonts w:ascii="宋体" w:hAnsi="宋体"/>
          <w:szCs w:val="21"/>
        </w:rPr>
      </w:pPr>
      <w:r>
        <w:rPr>
          <w:rFonts w:hint="eastAsia" w:ascii="宋体" w:hAnsi="宋体"/>
          <w:szCs w:val="21"/>
        </w:rPr>
        <w:t>平台分期建设，一期发布3.6亿字，收录图书542种、报刊100种2600余期、档案140余种；二期3.8亿字资源，收录图书380种、报刊128种5300余期、档案8种。</w:t>
      </w:r>
    </w:p>
    <w:p>
      <w:pPr>
        <w:spacing w:line="360" w:lineRule="auto"/>
        <w:rPr>
          <w:rFonts w:asciiTheme="minorEastAsia" w:hAnsiTheme="minorEastAsia"/>
          <w:b/>
          <w:szCs w:val="21"/>
        </w:rPr>
      </w:pPr>
      <w:r>
        <w:rPr>
          <w:rFonts w:hint="eastAsia" w:asciiTheme="minorEastAsia" w:hAnsiTheme="minorEastAsia"/>
          <w:b/>
          <w:szCs w:val="21"/>
        </w:rPr>
        <w:t>资源内容</w:t>
      </w:r>
    </w:p>
    <w:p>
      <w:pPr>
        <w:spacing w:line="360" w:lineRule="auto"/>
        <w:rPr>
          <w:rFonts w:ascii="宋体" w:hAnsi="宋体"/>
          <w:szCs w:val="21"/>
        </w:rPr>
      </w:pPr>
      <w:r>
        <w:rPr>
          <w:rFonts w:hint="eastAsia" w:ascii="宋体" w:hAnsi="宋体"/>
          <w:szCs w:val="21"/>
        </w:rPr>
        <w:t>图书——包括晚清民国时期人物传记、年谱、回忆录、书信、日记、笔记，文集与专著，志书以及地方文献等。收录《魏源集》《左宗棠全集》《曾国藩全集》《谭嗣同集》《饮冰室合集》《孙中山全集》《孙中山全集续编》《刘申叔先生遗书》及中国近代人物文集丛书、中国近代人物日记丛书、中国近现代稀见史料丛刊等资源。</w:t>
      </w:r>
    </w:p>
    <w:p>
      <w:pPr>
        <w:spacing w:line="360" w:lineRule="auto"/>
        <w:rPr>
          <w:rFonts w:ascii="宋体" w:hAnsi="宋体"/>
          <w:szCs w:val="21"/>
        </w:rPr>
      </w:pPr>
      <w:r>
        <w:rPr>
          <w:rFonts w:hint="eastAsia" w:ascii="宋体" w:hAnsi="宋体"/>
          <w:szCs w:val="21"/>
        </w:rPr>
        <w:t>报刊——包括维新运动、辛亥革命等多时期，官方报刊、政党报刊等多类型资源。收录《中华教育界》《中华小说界》《中华实业界》《中华妇女界》《中华学生界》《大中华》《中华童子界》《儿童画报》中华书局民国时期出版的各领域刊物；《北京大学研究所国学门周刊》《燕京学报》《禹贡》等学术期刊；《劳动界》《中国工人》《犁头》《布尔塞维克》《八路军军政杂志》《真理》等进步期刊。</w:t>
      </w:r>
    </w:p>
    <w:p>
      <w:pPr>
        <w:spacing w:line="360" w:lineRule="auto"/>
        <w:rPr>
          <w:rFonts w:ascii="宋体" w:hAnsi="宋体"/>
          <w:szCs w:val="21"/>
        </w:rPr>
      </w:pPr>
      <w:r>
        <w:rPr>
          <w:rFonts w:hint="eastAsia" w:ascii="宋体" w:hAnsi="宋体"/>
          <w:szCs w:val="21"/>
        </w:rPr>
        <w:t>档案——包括官方档案、社会组织档案、私人档案。收录《筹办夷务始末》《清光绪朝中法交涉史料》《清宣统朝中日交涉史料》等。</w:t>
      </w:r>
    </w:p>
    <w:p>
      <w:pPr>
        <w:spacing w:line="360" w:lineRule="auto"/>
        <w:rPr>
          <w:rFonts w:asciiTheme="minorEastAsia" w:hAnsiTheme="minorEastAsia"/>
          <w:b/>
          <w:szCs w:val="21"/>
        </w:rPr>
      </w:pPr>
      <w:r>
        <w:rPr>
          <w:rFonts w:hint="eastAsia" w:asciiTheme="minorEastAsia" w:hAnsiTheme="minorEastAsia"/>
          <w:b/>
          <w:szCs w:val="21"/>
        </w:rPr>
        <w:t>功能简介</w:t>
      </w:r>
    </w:p>
    <w:p>
      <w:pPr>
        <w:spacing w:line="360" w:lineRule="auto"/>
        <w:rPr>
          <w:rFonts w:ascii="宋体" w:hAnsi="宋体"/>
          <w:szCs w:val="21"/>
        </w:rPr>
      </w:pPr>
      <w:r>
        <w:rPr>
          <w:rFonts w:hint="eastAsia" w:ascii="宋体" w:hAnsi="宋体"/>
          <w:szCs w:val="21"/>
        </w:rPr>
        <w:t>1、阅读界面，图文对照，再现文献原貌</w:t>
      </w:r>
    </w:p>
    <w:p>
      <w:pPr>
        <w:spacing w:line="360" w:lineRule="auto"/>
        <w:rPr>
          <w:rFonts w:ascii="宋体" w:hAnsi="宋体"/>
          <w:szCs w:val="21"/>
        </w:rPr>
      </w:pPr>
      <w:r>
        <w:rPr>
          <w:rFonts w:hint="eastAsia" w:ascii="宋体" w:hAnsi="宋体"/>
          <w:szCs w:val="21"/>
        </w:rPr>
        <w:t>2、左侧可显示全书/全期次目录，点击标题实现跳转</w:t>
      </w:r>
    </w:p>
    <w:p>
      <w:pPr>
        <w:spacing w:line="360" w:lineRule="auto"/>
        <w:rPr>
          <w:rFonts w:ascii="宋体" w:hAnsi="宋体"/>
          <w:szCs w:val="21"/>
        </w:rPr>
      </w:pPr>
      <w:r>
        <w:rPr>
          <w:rFonts w:hint="eastAsia" w:ascii="宋体" w:hAnsi="宋体"/>
          <w:szCs w:val="21"/>
        </w:rPr>
        <w:t>3、一键检索、高级检索（多条件检索）</w:t>
      </w:r>
    </w:p>
    <w:p>
      <w:pPr>
        <w:spacing w:line="360" w:lineRule="auto"/>
        <w:rPr>
          <w:rFonts w:ascii="宋体" w:hAnsi="宋体"/>
          <w:szCs w:val="21"/>
        </w:rPr>
      </w:pPr>
      <w:r>
        <w:rPr>
          <w:rFonts w:hint="eastAsia" w:ascii="宋体" w:hAnsi="宋体"/>
          <w:szCs w:val="21"/>
        </w:rPr>
        <w:t>4、具备复制、引用、笔记、收藏、联机字典、纪年换算等个性化功能。</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宋体" w:hAnsi="宋体"/>
          <w:szCs w:val="21"/>
        </w:rPr>
      </w:pPr>
      <w:r>
        <w:rPr>
          <w:rFonts w:hint="eastAsia" w:ascii="宋体" w:hAnsi="宋体"/>
          <w:szCs w:val="21"/>
        </w:rPr>
        <w:t>第二步：鼠标移入“数据库”根目录，点击进入《</w:t>
      </w:r>
      <w:r>
        <w:rPr>
          <w:rFonts w:hint="eastAsia" w:asciiTheme="minorEastAsia" w:hAnsiTheme="minorEastAsia"/>
          <w:szCs w:val="21"/>
        </w:rPr>
        <w:t>晚清民国文献平台</w:t>
      </w:r>
      <w:r>
        <w:rPr>
          <w:rFonts w:hint="eastAsia" w:ascii="宋体" w:hAnsi="宋体"/>
          <w:szCs w:val="21"/>
        </w:rPr>
        <w:t>》。</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rFonts w:ascii="宋体" w:hAnsi="宋体"/>
          <w:szCs w:val="21"/>
        </w:rPr>
      </w:pPr>
      <w:r>
        <w:rPr>
          <w:rFonts w:hint="eastAsia"/>
          <w:color w:val="231F20"/>
          <w:spacing w:val="-8"/>
        </w:rPr>
        <w:t>直接登录网址：http://lateqr.ancientbooks.cn/docWenxian/</w:t>
      </w:r>
    </w:p>
    <w:p>
      <w:pPr>
        <w:spacing w:line="360" w:lineRule="auto"/>
        <w:rPr>
          <w:rFonts w:ascii="宋体" w:hAnsi="宋体"/>
          <w:szCs w:val="21"/>
        </w:rPr>
      </w:pPr>
    </w:p>
    <w:p>
      <w:pPr>
        <w:spacing w:line="360" w:lineRule="auto"/>
        <w:jc w:val="left"/>
        <w:rPr>
          <w:rFonts w:ascii="宋体" w:hAnsi="宋体"/>
          <w:szCs w:val="21"/>
        </w:rPr>
      </w:pPr>
      <w:r>
        <w:rPr>
          <w:rFonts w:hint="eastAsia" w:asciiTheme="minorEastAsia" w:hAnsiTheme="minorEastAsia"/>
          <w:b/>
          <w:sz w:val="24"/>
          <w:szCs w:val="24"/>
        </w:rPr>
        <w:t>14、《小学文献平台数据库》</w:t>
      </w:r>
      <w:r>
        <w:rPr>
          <w:rFonts w:hint="eastAsia" w:ascii="宋体" w:hAnsi="宋体"/>
          <w:szCs w:val="21"/>
        </w:rPr>
        <w:t>由中华书局下属古联（北京）数字传媒科技有限公司负责建设和运营，是一款专业的古籍汉字查询与研究数据库。在内容上分为文字、音韵、训诂三大类，功能上除常规的全文检索，高级检索等外，还将书中部首、韵部、字头、注疏等内容进行区分，可按成分（正文/注释）进行查询。在此基础上增加模糊匹配功能，检索结果更加精确完整。同时本产品对小篆及异体字进行关联，使文字检索更加贴合专业学者研究需要。</w:t>
      </w:r>
    </w:p>
    <w:p>
      <w:pPr>
        <w:spacing w:line="360" w:lineRule="auto"/>
        <w:jc w:val="left"/>
        <w:rPr>
          <w:rFonts w:ascii="宋体" w:hAnsi="宋体"/>
          <w:b/>
          <w:bCs/>
          <w:szCs w:val="21"/>
        </w:rPr>
      </w:pPr>
      <w:r>
        <w:rPr>
          <w:rFonts w:hint="eastAsia" w:ascii="宋体" w:hAnsi="宋体"/>
          <w:b/>
          <w:bCs/>
          <w:szCs w:val="21"/>
        </w:rPr>
        <w:t>资源内容</w:t>
      </w:r>
    </w:p>
    <w:p>
      <w:pPr>
        <w:spacing w:line="360" w:lineRule="auto"/>
        <w:ind w:left="120" w:firstLine="420"/>
        <w:jc w:val="left"/>
        <w:rPr>
          <w:rFonts w:ascii="宋体" w:hAnsi="宋体"/>
          <w:szCs w:val="21"/>
        </w:rPr>
      </w:pPr>
      <w:r>
        <w:rPr>
          <w:rFonts w:hint="eastAsia" w:ascii="宋体" w:hAnsi="宋体"/>
          <w:szCs w:val="21"/>
        </w:rPr>
        <w:t>文字类——标注部首、字头、正文及注释，可实现分类检索。收录孙刻本、藤花榭本等多个版本的《说文解字》，“小徐本”“段注”等说文类字书，以及《玉篇》《干禄字书》《复古编》《六书故》等古籍。</w:t>
      </w:r>
    </w:p>
    <w:p>
      <w:pPr>
        <w:spacing w:line="360" w:lineRule="auto"/>
        <w:ind w:left="120" w:firstLine="420"/>
        <w:jc w:val="left"/>
        <w:rPr>
          <w:rFonts w:ascii="宋体" w:hAnsi="宋体"/>
          <w:szCs w:val="21"/>
        </w:rPr>
      </w:pPr>
      <w:r>
        <w:rPr>
          <w:rFonts w:hint="eastAsia" w:ascii="宋体" w:hAnsi="宋体"/>
          <w:szCs w:val="21"/>
        </w:rPr>
        <w:t>音韵类——标注韵部、声调、字头、正文及注释，可实现分类检索。收录《广韵》《集韵》《中州音韵辑要》《洪武正韵》等音韵类古籍。</w:t>
      </w:r>
    </w:p>
    <w:p>
      <w:pPr>
        <w:spacing w:line="360" w:lineRule="auto"/>
        <w:ind w:left="120" w:firstLine="420"/>
        <w:jc w:val="left"/>
        <w:rPr>
          <w:rFonts w:ascii="宋体" w:hAnsi="宋体"/>
          <w:szCs w:val="21"/>
        </w:rPr>
      </w:pPr>
      <w:r>
        <w:rPr>
          <w:rFonts w:hint="eastAsia" w:ascii="宋体" w:hAnsi="宋体"/>
          <w:szCs w:val="21"/>
        </w:rPr>
        <w:t>训诂类——包括雅类、方言类及训诂类三种不同类别文献。标注字头、正文及注释，可实现分类检索。收录《尔雅》《广雅》《客方言》《吴下方言考》《释名》《一切经音义》等训诂类古籍。</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第二步：鼠标移入“数据库”根目录，点击进入《小学文献数据库》。</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rFonts w:asciiTheme="minorEastAsia" w:hAnsiTheme="minorEastAsia"/>
          <w:szCs w:val="21"/>
        </w:rPr>
      </w:pPr>
      <w:r>
        <w:rPr>
          <w:rFonts w:hint="eastAsia"/>
          <w:color w:val="231F20"/>
          <w:spacing w:val="-8"/>
        </w:rPr>
        <w:t>直接登录网址：http://etymology.ancientbooks.cn/</w:t>
      </w:r>
    </w:p>
    <w:p>
      <w:pPr>
        <w:tabs>
          <w:tab w:val="left" w:pos="675"/>
        </w:tabs>
        <w:spacing w:line="360" w:lineRule="auto"/>
        <w:rPr>
          <w:rFonts w:asciiTheme="minorEastAsia" w:hAnsiTheme="minorEastAsia"/>
          <w:szCs w:val="21"/>
        </w:rPr>
      </w:pPr>
    </w:p>
    <w:p>
      <w:pPr>
        <w:spacing w:line="360" w:lineRule="auto"/>
        <w:rPr>
          <w:rFonts w:ascii="宋体" w:hAnsi="宋体"/>
          <w:szCs w:val="21"/>
        </w:rPr>
      </w:pPr>
      <w:r>
        <w:rPr>
          <w:rFonts w:hint="eastAsia" w:asciiTheme="minorEastAsia" w:hAnsiTheme="minorEastAsia"/>
          <w:b/>
          <w:sz w:val="24"/>
          <w:szCs w:val="24"/>
        </w:rPr>
        <w:t>15、《龙泉司法档案选编数据库》</w:t>
      </w:r>
      <w:r>
        <w:rPr>
          <w:rFonts w:hint="eastAsia" w:ascii="宋体" w:hAnsi="宋体"/>
          <w:szCs w:val="21"/>
        </w:rPr>
        <w:t>是以中华书局已出版的《龙泉司法档案选编》全辑内容为基础数据，首次独家数字化的数据库成果。《龙泉司法档案选编》收入晚清至民国时期浙江龙泉地方法院司法档案（浙江省龙泉市档案馆藏M003号全宗），档案内容上自咸丰元年，下至民国三十八年，包含三百四十三个诉讼案例，涉及一千零八十四个卷宗、两万六千五百余件文书。所选案件兼顾案件类型及诉讼过程的典型性、文书保存的完整性和案件的史料价值，从多侧面折射出晚清民国时期地方社会的世相百态，是研究晚清特别是民国时期地方司法、日常生活、社会变迁等诸多侧面的珍贵史料。根据数据库建设需求，“龙泉司法档案选编数据库”提炼档案关键信息，构建成图文数据库，展现档案原貌，同时实现多重检索、分类导航、图文浏览等功能，使档案资源以多维立体的方式呈现出来。</w:t>
      </w:r>
    </w:p>
    <w:p>
      <w:pPr>
        <w:spacing w:line="360" w:lineRule="auto"/>
        <w:jc w:val="left"/>
        <w:rPr>
          <w:rFonts w:ascii="宋体" w:hAnsi="宋体"/>
          <w:b/>
          <w:bCs/>
          <w:szCs w:val="21"/>
        </w:rPr>
      </w:pPr>
      <w:r>
        <w:rPr>
          <w:rFonts w:hint="eastAsia" w:ascii="宋体" w:hAnsi="宋体"/>
          <w:b/>
          <w:bCs/>
          <w:szCs w:val="21"/>
        </w:rPr>
        <w:t>功能简介</w:t>
      </w:r>
    </w:p>
    <w:p>
      <w:pPr>
        <w:pStyle w:val="7"/>
        <w:numPr>
          <w:ilvl w:val="0"/>
          <w:numId w:val="2"/>
        </w:numPr>
        <w:spacing w:line="360" w:lineRule="auto"/>
        <w:ind w:firstLineChars="0"/>
        <w:jc w:val="left"/>
        <w:rPr>
          <w:rFonts w:ascii="宋体" w:hAnsi="宋体"/>
          <w:szCs w:val="21"/>
        </w:rPr>
      </w:pPr>
      <w:r>
        <w:rPr>
          <w:rFonts w:hint="eastAsia" w:ascii="宋体" w:hAnsi="宋体"/>
          <w:szCs w:val="21"/>
        </w:rPr>
        <w:t>通过首页“案件总览”入口进入相应页面，该页面根据案件及案件内文书情况进行分类，设置了案件类型、案件主题（主题标识）、文书类型。</w:t>
      </w:r>
    </w:p>
    <w:p>
      <w:pPr>
        <w:pStyle w:val="7"/>
        <w:numPr>
          <w:ilvl w:val="0"/>
          <w:numId w:val="2"/>
        </w:numPr>
        <w:spacing w:line="360" w:lineRule="auto"/>
        <w:ind w:firstLineChars="0"/>
        <w:jc w:val="left"/>
        <w:rPr>
          <w:rFonts w:ascii="宋体" w:hAnsi="宋体"/>
          <w:szCs w:val="21"/>
        </w:rPr>
      </w:pPr>
      <w:r>
        <w:rPr>
          <w:rFonts w:hint="eastAsia" w:ascii="宋体" w:hAnsi="宋体"/>
          <w:szCs w:val="21"/>
        </w:rPr>
        <w:t>数据库内单一案件页面均列明案件内容、案由、主要责任者、主题标识、时间、地理位置、司法部门或相关机构、龙泉县主要司法官员等信息，并且以时间轴的方式展示案件内文书提名。</w:t>
      </w:r>
    </w:p>
    <w:p>
      <w:pPr>
        <w:pStyle w:val="7"/>
        <w:numPr>
          <w:ilvl w:val="0"/>
          <w:numId w:val="2"/>
        </w:numPr>
        <w:spacing w:line="360" w:lineRule="auto"/>
        <w:ind w:firstLineChars="0"/>
        <w:jc w:val="left"/>
        <w:rPr>
          <w:rFonts w:ascii="宋体" w:hAnsi="宋体"/>
          <w:szCs w:val="21"/>
        </w:rPr>
      </w:pPr>
      <w:r>
        <w:rPr>
          <w:rFonts w:hint="eastAsia" w:ascii="宋体" w:hAnsi="宋体"/>
          <w:szCs w:val="21"/>
        </w:rPr>
        <w:t>通过点击单一案件页面中文书题名可以进入文书详情页面。文书页面包含本件文书图像及其基本资料、相关人物、相关文书等。</w:t>
      </w:r>
    </w:p>
    <w:p>
      <w:pPr>
        <w:pStyle w:val="7"/>
        <w:numPr>
          <w:ilvl w:val="0"/>
          <w:numId w:val="2"/>
        </w:numPr>
        <w:spacing w:line="360" w:lineRule="auto"/>
        <w:ind w:firstLineChars="0"/>
        <w:jc w:val="left"/>
        <w:rPr>
          <w:rFonts w:ascii="宋体" w:hAnsi="宋体"/>
          <w:szCs w:val="21"/>
        </w:rPr>
      </w:pPr>
      <w:r>
        <w:rPr>
          <w:rFonts w:hint="eastAsia" w:ascii="宋体" w:hAnsi="宋体"/>
          <w:szCs w:val="21"/>
        </w:rPr>
        <w:t>相关人物主要包含该件文书中的主要责任人，数据库对这些人物进行异名、性别、年龄、职业或身份、住址等进行说明，单击相关人物姓名可以浏览该人物所涉及的案件文书。</w:t>
      </w:r>
    </w:p>
    <w:p>
      <w:pPr>
        <w:pStyle w:val="7"/>
        <w:numPr>
          <w:ilvl w:val="0"/>
          <w:numId w:val="2"/>
        </w:numPr>
        <w:spacing w:line="360" w:lineRule="auto"/>
        <w:ind w:firstLineChars="0"/>
        <w:jc w:val="left"/>
        <w:rPr>
          <w:rFonts w:ascii="宋体" w:hAnsi="宋体"/>
          <w:szCs w:val="21"/>
        </w:rPr>
      </w:pPr>
      <w:r>
        <w:rPr>
          <w:rFonts w:hint="eastAsia" w:ascii="宋体" w:hAnsi="宋体"/>
          <w:szCs w:val="21"/>
        </w:rPr>
        <w:t>由于档案历史较为久远，且部分档案信息原本不详，因此，在整理过程中对此种情况加以注释，数据库中在文书页面设置浮现方式显示注释，已说明所涉及档案文书的具体情况。</w:t>
      </w:r>
    </w:p>
    <w:p>
      <w:pPr>
        <w:pStyle w:val="7"/>
        <w:numPr>
          <w:ilvl w:val="0"/>
          <w:numId w:val="2"/>
        </w:numPr>
        <w:spacing w:line="360" w:lineRule="auto"/>
        <w:ind w:firstLineChars="0"/>
        <w:jc w:val="left"/>
        <w:rPr>
          <w:rFonts w:ascii="宋体" w:hAnsi="宋体"/>
          <w:szCs w:val="21"/>
        </w:rPr>
      </w:pPr>
      <w:r>
        <w:rPr>
          <w:rFonts w:hint="eastAsia" w:ascii="宋体" w:hAnsi="宋体"/>
          <w:szCs w:val="21"/>
        </w:rPr>
        <w:t>单一案件的文书除正件之外往往存有附件，这些附件在文书页面的正件题名旁增加附件标记，点击该标记可浏览附件文书及相关信息。</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ascii="宋体" w:hAnsi="宋体"/>
          <w:szCs w:val="21"/>
        </w:rPr>
        <w:t>龙泉司法档案选编</w:t>
      </w:r>
      <w:r>
        <w:rPr>
          <w:rFonts w:hint="eastAsia" w:asciiTheme="minorEastAsia" w:hAnsiTheme="minorEastAsia"/>
          <w:szCs w:val="21"/>
        </w:rPr>
        <w:t>》。</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color w:val="231F20"/>
          <w:spacing w:val="-8"/>
        </w:rPr>
      </w:pPr>
      <w:r>
        <w:rPr>
          <w:rFonts w:hint="eastAsia"/>
          <w:color w:val="231F20"/>
          <w:spacing w:val="-8"/>
        </w:rPr>
        <w:t>直接登录网址：</w:t>
      </w:r>
      <w:r>
        <w:fldChar w:fldCharType="begin"/>
      </w:r>
      <w:r>
        <w:instrText xml:space="preserve"> HYPERLINK "http://longquan.ancientbooks.cn/" </w:instrText>
      </w:r>
      <w:r>
        <w:fldChar w:fldCharType="separate"/>
      </w:r>
      <w:r>
        <w:rPr>
          <w:rStyle w:val="6"/>
          <w:rFonts w:hint="eastAsia"/>
          <w:color w:val="231F20"/>
          <w:spacing w:val="-8"/>
        </w:rPr>
        <w:t>http://longquan.ancientbooks.cn/</w:t>
      </w:r>
      <w:r>
        <w:rPr>
          <w:rStyle w:val="6"/>
          <w:rFonts w:hint="eastAsia"/>
          <w:color w:val="231F20"/>
          <w:spacing w:val="-8"/>
        </w:rPr>
        <w:fldChar w:fldCharType="end"/>
      </w:r>
    </w:p>
    <w:p>
      <w:pPr>
        <w:pStyle w:val="2"/>
        <w:spacing w:after="120" w:line="360" w:lineRule="auto"/>
        <w:rPr>
          <w:rFonts w:asciiTheme="minorEastAsia" w:hAnsiTheme="minorEastAsia"/>
          <w:bCs w:val="0"/>
          <w:kern w:val="0"/>
          <w:sz w:val="24"/>
          <w:szCs w:val="24"/>
        </w:rPr>
      </w:pPr>
      <w:bookmarkStart w:id="0" w:name="_Toc99638787"/>
      <w:r>
        <w:rPr>
          <w:rFonts w:hint="eastAsia" w:asciiTheme="minorEastAsia" w:hAnsiTheme="minorEastAsia"/>
          <w:bCs w:val="0"/>
          <w:kern w:val="0"/>
          <w:sz w:val="24"/>
          <w:szCs w:val="24"/>
        </w:rPr>
        <w:t>16、《殷墟甲骨文数据库》</w:t>
      </w:r>
      <w:bookmarkEnd w:id="0"/>
    </w:p>
    <w:p>
      <w:pPr>
        <w:spacing w:line="360" w:lineRule="auto"/>
        <w:ind w:left="119" w:firstLine="420"/>
        <w:jc w:val="left"/>
        <w:rPr>
          <w:rFonts w:eastAsia="宋体"/>
          <w:szCs w:val="21"/>
        </w:rPr>
      </w:pPr>
      <w:r>
        <w:rPr>
          <w:rFonts w:hint="eastAsia" w:eastAsia="宋体"/>
          <w:szCs w:val="21"/>
        </w:rPr>
        <w:t>殷墟甲骨文数据库是以陈年福教授的甲骨文文本整理成果为基础，进一步增补、修订形成的数字化产品。收录卜辞数量达到十四万条，参考国内外数十种甲骨文著录文献，以及近十几年来甲骨缀合的成果，使得本库所收录的卜辞更为完整、全面。全部卜辞均提供清晰原文摹写、对应释文、所属字体组类和卜辞主题分类，更加完整地反映了卜辞的知识属性。</w:t>
      </w:r>
    </w:p>
    <w:p>
      <w:pPr>
        <w:spacing w:line="360" w:lineRule="auto"/>
        <w:ind w:left="119" w:firstLine="420"/>
        <w:jc w:val="left"/>
        <w:rPr>
          <w:rFonts w:eastAsia="宋体"/>
          <w:szCs w:val="21"/>
        </w:rPr>
      </w:pPr>
      <w:r>
        <w:rPr>
          <w:rFonts w:hint="eastAsia" w:eastAsia="宋体"/>
          <w:szCs w:val="21"/>
        </w:rPr>
        <w:t>本数据库另附陈年福教授重要的研究成果——甲骨联机字典。该字典全面展示了甲骨文的字头、读音、字形、解形和释义。包含约3900个字头，6700个词头。既可实现单字的查阅，也可阅览含有该字的甲骨文词汇的释词内容。甲骨的每一字头后均列出了具有代表性的甲骨文摹写字形，并保留了字形的出处。联机字典一方面为甲骨文辞的释读提供了可资参考的材料，另一方面也为文史领域相关从业者使用甲骨文资源提供便捷的服务工具。</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eastAsia="宋体"/>
          <w:szCs w:val="21"/>
        </w:rPr>
        <w:t>殷墟甲骨文数据库</w:t>
      </w:r>
      <w:r>
        <w:rPr>
          <w:rFonts w:hint="eastAsia" w:asciiTheme="minorEastAsia" w:hAnsiTheme="minorEastAsia"/>
          <w:szCs w:val="21"/>
        </w:rPr>
        <w:t>》。</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color w:val="231F20"/>
          <w:spacing w:val="-8"/>
        </w:rPr>
      </w:pPr>
      <w:r>
        <w:rPr>
          <w:rFonts w:hint="eastAsia"/>
          <w:color w:val="231F20"/>
          <w:spacing w:val="-8"/>
        </w:rPr>
        <w:t>直接登录网址：</w:t>
      </w:r>
      <w:r>
        <w:fldChar w:fldCharType="begin"/>
      </w:r>
      <w:r>
        <w:instrText xml:space="preserve"> HYPERLINK "http://obid.ancientbooks.cn" </w:instrText>
      </w:r>
      <w:r>
        <w:fldChar w:fldCharType="separate"/>
      </w:r>
      <w:r>
        <w:rPr>
          <w:rStyle w:val="6"/>
          <w:rFonts w:hint="eastAsia"/>
          <w:spacing w:val="-8"/>
        </w:rPr>
        <w:t>http://obid.ancientbooks.cn</w:t>
      </w:r>
      <w:r>
        <w:rPr>
          <w:rStyle w:val="6"/>
          <w:rFonts w:hint="eastAsia"/>
          <w:spacing w:val="-8"/>
        </w:rPr>
        <w:fldChar w:fldCharType="end"/>
      </w:r>
    </w:p>
    <w:p>
      <w:pPr>
        <w:pStyle w:val="2"/>
        <w:spacing w:after="120" w:line="360" w:lineRule="auto"/>
        <w:rPr>
          <w:rFonts w:asciiTheme="minorEastAsia" w:hAnsiTheme="minorEastAsia"/>
          <w:bCs w:val="0"/>
          <w:kern w:val="0"/>
          <w:sz w:val="24"/>
          <w:szCs w:val="24"/>
        </w:rPr>
      </w:pPr>
      <w:r>
        <w:rPr>
          <w:rFonts w:hint="eastAsia" w:asciiTheme="minorEastAsia" w:hAnsiTheme="minorEastAsia"/>
          <w:bCs w:val="0"/>
          <w:kern w:val="0"/>
          <w:sz w:val="24"/>
          <w:szCs w:val="24"/>
        </w:rPr>
        <w:t>17、《</w:t>
      </w:r>
      <w:bookmarkStart w:id="1" w:name="_Toc109658858"/>
      <w:r>
        <w:rPr>
          <w:rFonts w:hint="eastAsia" w:eastAsia="宋体"/>
          <w:sz w:val="28"/>
          <w:szCs w:val="28"/>
        </w:rPr>
        <w:t>现代汉译文学编年考录数据库（期刊编，1896-1949）</w:t>
      </w:r>
      <w:bookmarkEnd w:id="1"/>
      <w:r>
        <w:rPr>
          <w:rFonts w:hint="eastAsia" w:asciiTheme="minorEastAsia" w:hAnsiTheme="minorEastAsia"/>
          <w:bCs w:val="0"/>
          <w:kern w:val="0"/>
          <w:sz w:val="24"/>
          <w:szCs w:val="24"/>
        </w:rPr>
        <w:t>》</w:t>
      </w:r>
    </w:p>
    <w:p>
      <w:pPr>
        <w:spacing w:line="360" w:lineRule="auto"/>
        <w:ind w:firstLine="420"/>
        <w:rPr>
          <w:rFonts w:eastAsia="宋体" w:cs="宋体"/>
          <w:szCs w:val="21"/>
        </w:rPr>
      </w:pPr>
      <w:r>
        <w:rPr>
          <w:rFonts w:hint="eastAsia" w:eastAsia="宋体" w:cs="宋体"/>
          <w:szCs w:val="21"/>
        </w:rPr>
        <w:t>现代汉译文学编年考录数据库（期刊编，1896-1949）是国家社科基金重大项目“汉译文学编年考录及数据库建设（1896—1949）”的重要成果，由中国人民大学李今教授主持，北京大学夏晓虹教授、方锡德教授，中国人民大学孙郁教授，清华大学解志熙教授等审定，罗文军、赵天成、熊婧、朱佳宁、李欢等青年学者著录，中华书局古联公司开发建设，致力于为学界提供现代汉译文学研究的便利工具，建立起该专题的史料库、知识库及目录索引库。</w:t>
      </w:r>
      <w:r>
        <w:rPr>
          <w:rFonts w:hint="eastAsia"/>
          <w:color w:val="231F20"/>
          <w:spacing w:val="-8"/>
        </w:rPr>
        <w:t xml:space="preserve"> </w:t>
      </w:r>
      <w:r>
        <w:rPr>
          <w:rFonts w:hint="eastAsia" w:eastAsia="宋体" w:cs="宋体"/>
          <w:b/>
          <w:szCs w:val="21"/>
        </w:rPr>
        <w:t>内 容——跨语际、跨文化、跨学科知识系统</w:t>
      </w:r>
    </w:p>
    <w:p>
      <w:pPr>
        <w:spacing w:line="360" w:lineRule="auto"/>
        <w:ind w:firstLine="420"/>
        <w:rPr>
          <w:rFonts w:eastAsia="宋体" w:cs="宋体"/>
          <w:szCs w:val="21"/>
        </w:rPr>
      </w:pPr>
      <w:r>
        <w:rPr>
          <w:rFonts w:hint="eastAsia" w:eastAsia="宋体" w:cs="宋体"/>
          <w:szCs w:val="21"/>
        </w:rPr>
        <w:t>本库现集纳了226种近现代期刊，其汉译的外国文学涉及51个国家、1580位外国作家和2130位译介者，总条目数近9000个，另有大量重要期刊的内容尚在考录中，不久将增补上线。项目组以前所未有的规模为1896-1949年间期刊上的汉译文学及其相关现象做了编目、整理和考释，并为译介者做了生平简介及其笔名录。</w:t>
      </w:r>
    </w:p>
    <w:p>
      <w:pPr>
        <w:spacing w:line="360" w:lineRule="auto"/>
        <w:ind w:firstLine="422"/>
        <w:rPr>
          <w:rFonts w:eastAsia="宋体" w:cs="宋体"/>
          <w:b/>
          <w:szCs w:val="21"/>
        </w:rPr>
      </w:pPr>
      <w:r>
        <w:rPr>
          <w:rFonts w:hint="eastAsia" w:eastAsia="宋体" w:cs="宋体"/>
          <w:b/>
          <w:szCs w:val="21"/>
        </w:rPr>
        <w:t>体 例——期刊版汉译文学编年史</w:t>
      </w:r>
    </w:p>
    <w:p>
      <w:pPr>
        <w:spacing w:line="360" w:lineRule="auto"/>
        <w:ind w:firstLine="420"/>
        <w:rPr>
          <w:rFonts w:eastAsia="宋体" w:cs="宋体"/>
          <w:szCs w:val="21"/>
        </w:rPr>
      </w:pPr>
      <w:r>
        <w:rPr>
          <w:rFonts w:hint="eastAsia" w:eastAsia="宋体" w:cs="宋体"/>
          <w:szCs w:val="21"/>
        </w:rPr>
        <w:t>本库采用传统编年体，按译事时间先后，依次编排期刊汉译文学条目，并沿袭古典文献学“目”“录”并重的原则，对相关条目信息进行详细考录——“揭示内容、订正讹误、考察存佚、研究版本、叙述源流”，充分发挥目录这一文体“辨章学术、考镜源流”的作用。</w:t>
      </w:r>
    </w:p>
    <w:p>
      <w:pPr>
        <w:spacing w:line="360" w:lineRule="auto"/>
        <w:ind w:firstLine="422"/>
        <w:rPr>
          <w:rFonts w:eastAsia="宋体" w:cs="宋体"/>
          <w:b/>
          <w:szCs w:val="21"/>
        </w:rPr>
      </w:pPr>
      <w:r>
        <w:rPr>
          <w:rFonts w:hint="eastAsia" w:eastAsia="宋体" w:cs="宋体"/>
          <w:b/>
          <w:szCs w:val="21"/>
        </w:rPr>
        <w:t>功能——汉译文学研究新工具</w:t>
      </w:r>
    </w:p>
    <w:p>
      <w:pPr>
        <w:spacing w:line="360" w:lineRule="auto"/>
        <w:ind w:firstLine="420"/>
        <w:rPr>
          <w:rFonts w:eastAsia="宋体" w:cs="宋体"/>
          <w:szCs w:val="21"/>
        </w:rPr>
      </w:pPr>
      <w:r>
        <w:rPr>
          <w:rFonts w:hint="eastAsia" w:eastAsia="宋体" w:cs="宋体"/>
          <w:szCs w:val="21"/>
        </w:rPr>
        <w:t>1.集纳了汉译文学初刊文献</w:t>
      </w:r>
    </w:p>
    <w:p>
      <w:pPr>
        <w:spacing w:line="360" w:lineRule="auto"/>
        <w:ind w:firstLine="420"/>
        <w:rPr>
          <w:rFonts w:eastAsia="宋体" w:cs="宋体"/>
          <w:szCs w:val="21"/>
        </w:rPr>
      </w:pPr>
      <w:r>
        <w:rPr>
          <w:rFonts w:hint="eastAsia" w:eastAsia="宋体" w:cs="宋体"/>
          <w:szCs w:val="21"/>
        </w:rPr>
        <w:t>本库为所有汉译文学条目中的作品及文章配以90000余张原刊文本图片，方便用户根据需求扩展阅读及查核。</w:t>
      </w:r>
    </w:p>
    <w:p>
      <w:pPr>
        <w:spacing w:line="360" w:lineRule="auto"/>
        <w:ind w:firstLine="420"/>
        <w:rPr>
          <w:rFonts w:eastAsia="宋体" w:cs="宋体"/>
          <w:szCs w:val="21"/>
        </w:rPr>
      </w:pPr>
      <w:r>
        <w:rPr>
          <w:rFonts w:hint="eastAsia" w:eastAsia="宋体" w:cs="宋体"/>
          <w:szCs w:val="21"/>
        </w:rPr>
        <w:t>2.实现“同实异称”关联检索</w:t>
      </w:r>
    </w:p>
    <w:p>
      <w:pPr>
        <w:spacing w:line="360" w:lineRule="auto"/>
        <w:ind w:firstLine="420"/>
        <w:rPr>
          <w:rFonts w:eastAsia="宋体" w:cs="宋体"/>
          <w:szCs w:val="21"/>
        </w:rPr>
      </w:pPr>
      <w:r>
        <w:rPr>
          <w:rFonts w:hint="eastAsia" w:eastAsia="宋体" w:cs="宋体"/>
          <w:szCs w:val="21"/>
        </w:rPr>
        <w:t>本库经过学者们对外国作家译名及译介者笔名的统一规范化预处理，借助关联检索，成功实现了外国作家之不同汉译名与今译名、译介者之署名与常用名之间的“同实异称”关联，盘活了期刊汉译文学史料。</w:t>
      </w:r>
    </w:p>
    <w:p>
      <w:pPr>
        <w:spacing w:line="360" w:lineRule="auto"/>
        <w:ind w:firstLine="420"/>
        <w:rPr>
          <w:rFonts w:eastAsia="宋体" w:cs="宋体"/>
          <w:szCs w:val="21"/>
        </w:rPr>
      </w:pPr>
      <w:r>
        <w:rPr>
          <w:rFonts w:hint="eastAsia" w:eastAsia="宋体" w:cs="宋体"/>
          <w:szCs w:val="21"/>
        </w:rPr>
        <w:t>3.构建起专题性的分类目录索引系统</w:t>
      </w:r>
    </w:p>
    <w:p>
      <w:pPr>
        <w:spacing w:line="360" w:lineRule="auto"/>
        <w:ind w:firstLine="420"/>
        <w:rPr>
          <w:rFonts w:eastAsia="宋体" w:cs="宋体"/>
          <w:szCs w:val="21"/>
        </w:rPr>
      </w:pPr>
      <w:r>
        <w:rPr>
          <w:rFonts w:hint="eastAsia" w:eastAsia="宋体" w:cs="宋体"/>
          <w:szCs w:val="21"/>
        </w:rPr>
        <w:t>本库专业类词汇的检索权重空前提高，有效扩大了检索的准确率和范围。按时间、国别等字段对全部汉译条目及检索结果进行分类筛选、层级呈现，方便用户按类检索与阅读，或根据研究需要自设主题检索，以调动与利用汉译文学史料，从中发现新的议题、论证模式，以及进行统计和分析。</w:t>
      </w:r>
    </w:p>
    <w:p>
      <w:pPr>
        <w:spacing w:line="360" w:lineRule="auto"/>
        <w:ind w:firstLine="420"/>
        <w:rPr>
          <w:rFonts w:eastAsia="宋体" w:cs="宋体"/>
          <w:szCs w:val="21"/>
        </w:rPr>
      </w:pPr>
      <w:r>
        <w:rPr>
          <w:rFonts w:hint="eastAsia" w:eastAsia="宋体" w:cs="宋体"/>
          <w:szCs w:val="21"/>
        </w:rPr>
        <w:t>总之，现代汉译文学编年考录数据库，集专题文献数据库、知识库、目录索引库，以及编年阅读为一体，是综合性的新型研究工具，适用于中国近现代文学、比较文学与世界文学、外国语言文学等学科，以及相关历史与文化等人文领域的教学与研究。</w:t>
      </w: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eastAsia="宋体"/>
          <w:szCs w:val="21"/>
        </w:rPr>
        <w:t>汉译文学编年考录数据库</w:t>
      </w:r>
      <w:r>
        <w:rPr>
          <w:rFonts w:hint="eastAsia" w:asciiTheme="minorEastAsia" w:hAnsiTheme="minorEastAsia"/>
          <w:szCs w:val="21"/>
        </w:rPr>
        <w:t>》。</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pPr>
      <w:r>
        <w:rPr>
          <w:rFonts w:hint="eastAsia"/>
          <w:color w:val="231F20"/>
          <w:spacing w:val="-8"/>
        </w:rPr>
        <w:t>直接登录网址：</w:t>
      </w:r>
      <w:r>
        <w:fldChar w:fldCharType="begin"/>
      </w:r>
      <w:r>
        <w:instrText xml:space="preserve"> HYPERLINK "https://hanyiwenxue.ancientbooks.cn/" </w:instrText>
      </w:r>
      <w:r>
        <w:fldChar w:fldCharType="separate"/>
      </w:r>
      <w:r>
        <w:rPr>
          <w:rStyle w:val="6"/>
          <w:rFonts w:hint="eastAsia"/>
          <w:color w:val="0000FF"/>
        </w:rPr>
        <w:t>https://hanyiwenxue.ancientbooks.cn/</w:t>
      </w:r>
      <w:r>
        <w:rPr>
          <w:rStyle w:val="6"/>
          <w:rFonts w:hint="eastAsia"/>
          <w:color w:val="0000FF"/>
        </w:rPr>
        <w:fldChar w:fldCharType="end"/>
      </w:r>
    </w:p>
    <w:p>
      <w:pPr>
        <w:pStyle w:val="2"/>
        <w:spacing w:after="120" w:line="360" w:lineRule="auto"/>
        <w:rPr>
          <w:rFonts w:asciiTheme="minorEastAsia" w:hAnsiTheme="minorEastAsia"/>
          <w:bCs w:val="0"/>
          <w:kern w:val="0"/>
          <w:sz w:val="24"/>
          <w:szCs w:val="24"/>
        </w:rPr>
      </w:pPr>
      <w:r>
        <w:rPr>
          <w:rFonts w:hint="eastAsia" w:asciiTheme="minorEastAsia" w:hAnsiTheme="minorEastAsia"/>
          <w:bCs w:val="0"/>
          <w:kern w:val="0"/>
          <w:sz w:val="24"/>
          <w:szCs w:val="24"/>
        </w:rPr>
        <w:t>18、《</w:t>
      </w:r>
      <w:r>
        <w:rPr>
          <w:rFonts w:hint="eastAsia" w:eastAsia="宋体"/>
          <w:sz w:val="28"/>
          <w:szCs w:val="28"/>
        </w:rPr>
        <w:t>历代石刻总目数据库</w:t>
      </w:r>
      <w:r>
        <w:rPr>
          <w:rFonts w:hint="eastAsia" w:asciiTheme="minorEastAsia" w:hAnsiTheme="minorEastAsia"/>
          <w:bCs w:val="0"/>
          <w:kern w:val="0"/>
          <w:sz w:val="24"/>
          <w:szCs w:val="24"/>
        </w:rPr>
        <w:t>》</w:t>
      </w:r>
    </w:p>
    <w:p>
      <w:pPr>
        <w:spacing w:line="360" w:lineRule="auto"/>
        <w:ind w:firstLine="420"/>
        <w:rPr>
          <w:rFonts w:eastAsia="宋体"/>
        </w:rPr>
      </w:pPr>
      <w:r>
        <w:rPr>
          <w:rFonts w:hint="eastAsia" w:eastAsia="宋体"/>
        </w:rPr>
        <w:t>“历代石刻总目数据库”是石刻资源索引类专题数据库。本库从各类石刻相关文献中，提取石刻资源的名称、性质、作者、时间、出土地等相关信息，并综合整理石刻资源在各类文献中的著录情况，同时根据人物关系等线索，建立石刻资源之间的知识谱系。</w:t>
      </w:r>
    </w:p>
    <w:p>
      <w:pPr>
        <w:spacing w:line="360" w:lineRule="auto"/>
        <w:ind w:firstLine="420"/>
        <w:rPr>
          <w:rFonts w:eastAsia="宋体"/>
        </w:rPr>
      </w:pPr>
      <w:r>
        <w:rPr>
          <w:rFonts w:hint="eastAsia" w:eastAsia="宋体"/>
        </w:rPr>
        <w:t>“历代石刻总目数据库”另设“唐五代墓志专目”“汉魏六朝石刻专目”等专目。</w:t>
      </w:r>
    </w:p>
    <w:p>
      <w:pPr>
        <w:spacing w:line="360" w:lineRule="auto"/>
        <w:ind w:firstLine="420"/>
        <w:rPr>
          <w:rFonts w:eastAsia="宋体"/>
        </w:rPr>
      </w:pPr>
      <w:r>
        <w:rPr>
          <w:rFonts w:hint="eastAsia" w:eastAsia="宋体"/>
        </w:rPr>
        <w:t>“唐五代墓志专目数据库”由复旦大学仇鹿鸣教授主编，是唐五代时期墓志类资源专题目录索引数据库。数据库集中类聚了12300余方墓志信息，对题名，志主（主题词），作者、书丹者、刻工等墓志撰作过程中的相关人员，卒葬时间，存藏地点等基本情况逐一爬梳、提取，便于迅速检索定位；全面整理了与墓志相关的文献资料，不但包括著录墓志的现代汇编图书及古代文献典籍，而且扩展至墓葬发掘的考古报告，记录志主生平的传世史料，现代学人的研究成果等，可为深入研究提供线索；着力考订了志主之间的亲属关系（主要包括夫妻、父子、兄弟等），并加以标注，实现了墓志的相互关联和内容拓展。数据库为查找、使用唐五代墓志提供完备、准确、实用的信息服务，是相关研习者必备的在线工具。</w:t>
      </w:r>
    </w:p>
    <w:p>
      <w:pPr>
        <w:spacing w:line="360" w:lineRule="auto"/>
        <w:ind w:firstLine="420"/>
        <w:rPr>
          <w:rFonts w:eastAsia="宋体"/>
        </w:rPr>
      </w:pPr>
      <w:r>
        <w:rPr>
          <w:rFonts w:hint="eastAsia" w:eastAsia="宋体"/>
        </w:rPr>
        <w:t>《汉魏六朝石刻专目数据库》是汇录、整合汉魏至隋代各类石刻文献相关信息的石刻目录索引数据库。数据库共集合了9000余篇石刻材料的条目信息，通过广泛搜集和精细整理，逐一提取了石刻文献题名、主题词（包括墓志志主、记述对象等）、撰制人员（撰作者、书丹者、建造者、刻石者等）、所涉时间、存藏地点等基础信息，用于迅速把握石刻文献的基本情况。同时，全面梳理了著录石刻的现代汇编图书及古代文献典籍，补充了石刻发掘的考古报告、记载所涉人物生平的传世史料，以及近现代学人的研究成果等文献资料，为深入研究提供参考索引。设置“相关资源”模块，针对墓志类资源，考订了重要志主之间的亲属关系（主要包括夫妻、父子、兄弟等），逐步实现石刻文献的相互关联和内容拓展。本数据库为查找、使用两汉至隋这一历史时期的石刻文献提供完备、准确、实用的信息服务，对石刻相关领域研习大有助益。</w:t>
      </w:r>
    </w:p>
    <w:p>
      <w:pPr>
        <w:spacing w:line="360" w:lineRule="auto"/>
        <w:ind w:firstLine="420"/>
        <w:rPr>
          <w:rFonts w:eastAsia="宋体"/>
        </w:rPr>
      </w:pPr>
    </w:p>
    <w:p>
      <w:pPr>
        <w:spacing w:line="360" w:lineRule="auto"/>
        <w:rPr>
          <w:rFonts w:asciiTheme="minorEastAsia" w:hAnsiTheme="minorEastAsia"/>
          <w:b/>
          <w:szCs w:val="21"/>
        </w:rPr>
      </w:pPr>
      <w:r>
        <w:rPr>
          <w:rFonts w:hint="eastAsia" w:asciiTheme="minorEastAsia" w:hAnsiTheme="minorEastAsia"/>
          <w:b/>
          <w:szCs w:val="21"/>
        </w:rPr>
        <w:t>数据库进入方式一：</w:t>
      </w:r>
    </w:p>
    <w:p>
      <w:pPr>
        <w:tabs>
          <w:tab w:val="left" w:pos="675"/>
        </w:tabs>
        <w:spacing w:line="360" w:lineRule="auto"/>
        <w:rPr>
          <w:rFonts w:asciiTheme="minorEastAsia" w:hAnsiTheme="minorEastAsia"/>
          <w:szCs w:val="21"/>
        </w:rPr>
      </w:pPr>
      <w:r>
        <w:rPr>
          <w:rFonts w:hint="eastAsia" w:asciiTheme="minorEastAsia" w:hAnsiTheme="minorEastAsia"/>
          <w:szCs w:val="21"/>
        </w:rPr>
        <w:t>第一步：登录网址</w:t>
      </w:r>
      <w:r>
        <w:fldChar w:fldCharType="begin"/>
      </w:r>
      <w:r>
        <w:instrText xml:space="preserve"> HYPERLINK "http://www.ancientbooks.cn" </w:instrText>
      </w:r>
      <w:r>
        <w:fldChar w:fldCharType="separate"/>
      </w:r>
      <w:r>
        <w:rPr>
          <w:rStyle w:val="6"/>
          <w:rFonts w:hint="eastAsia" w:asciiTheme="minorEastAsia" w:hAnsiTheme="minorEastAsia"/>
        </w:rPr>
        <w:t>www.ancientbooks.cn</w:t>
      </w:r>
      <w:r>
        <w:rPr>
          <w:rStyle w:val="6"/>
          <w:rFonts w:hint="eastAsia" w:asciiTheme="minorEastAsia" w:hAnsiTheme="minorEastAsia"/>
        </w:rPr>
        <w:fldChar w:fldCharType="end"/>
      </w:r>
      <w:r>
        <w:rPr>
          <w:rFonts w:hint="eastAsia" w:asciiTheme="minorEastAsia" w:hAnsiTheme="minorEastAsia"/>
          <w:szCs w:val="21"/>
        </w:rPr>
        <w:t xml:space="preserve"> 进入“籍合网”首页；</w:t>
      </w:r>
    </w:p>
    <w:p>
      <w:pPr>
        <w:tabs>
          <w:tab w:val="left" w:pos="675"/>
        </w:tabs>
        <w:spacing w:line="360" w:lineRule="auto"/>
        <w:rPr>
          <w:rFonts w:asciiTheme="minorEastAsia" w:hAnsiTheme="minorEastAsia"/>
          <w:szCs w:val="21"/>
        </w:rPr>
      </w:pPr>
      <w:r>
        <w:rPr>
          <w:rFonts w:hint="eastAsia" w:asciiTheme="minorEastAsia" w:hAnsiTheme="minorEastAsia"/>
          <w:szCs w:val="21"/>
        </w:rPr>
        <w:t>第二步：鼠标移入“数据库”根目录，点击进入《</w:t>
      </w:r>
      <w:r>
        <w:rPr>
          <w:rFonts w:hint="eastAsia" w:eastAsia="宋体"/>
          <w:szCs w:val="21"/>
        </w:rPr>
        <w:t>历代石刻总目数据库</w:t>
      </w:r>
      <w:r>
        <w:rPr>
          <w:rFonts w:hint="eastAsia" w:asciiTheme="minorEastAsia" w:hAnsiTheme="minorEastAsia"/>
          <w:szCs w:val="21"/>
        </w:rPr>
        <w:t>》。</w:t>
      </w:r>
    </w:p>
    <w:p>
      <w:pPr>
        <w:tabs>
          <w:tab w:val="left" w:pos="675"/>
        </w:tabs>
        <w:spacing w:line="360" w:lineRule="auto"/>
        <w:rPr>
          <w:rFonts w:asciiTheme="minorEastAsia" w:hAnsiTheme="minorEastAsia"/>
          <w:szCs w:val="21"/>
        </w:rPr>
      </w:pPr>
      <w:r>
        <w:rPr>
          <w:rFonts w:hint="eastAsia" w:asciiTheme="minorEastAsia" w:hAnsiTheme="minorEastAsia"/>
          <w:szCs w:val="21"/>
        </w:rPr>
        <w:t>可根据读者个人需求，进行以下步骤选择性操作。</w:t>
      </w:r>
    </w:p>
    <w:p>
      <w:pPr>
        <w:tabs>
          <w:tab w:val="left" w:pos="675"/>
        </w:tabs>
        <w:spacing w:line="360" w:lineRule="auto"/>
        <w:rPr>
          <w:rFonts w:asciiTheme="minorEastAsia" w:hAnsiTheme="minorEastAsia"/>
          <w:szCs w:val="21"/>
        </w:rPr>
      </w:pPr>
      <w:r>
        <w:rPr>
          <w:rFonts w:hint="eastAsia" w:asciiTheme="minorEastAsia" w:hAnsiTheme="minorEastAsia"/>
          <w:szCs w:val="21"/>
        </w:rPr>
        <w:t>在“</w:t>
      </w:r>
      <w:r>
        <w:rPr>
          <w:rFonts w:hint="eastAsia" w:eastAsia="宋体"/>
          <w:szCs w:val="21"/>
        </w:rPr>
        <w:t>历代石刻总目数据库</w:t>
      </w:r>
      <w:r>
        <w:rPr>
          <w:rFonts w:hint="eastAsia" w:asciiTheme="minorEastAsia" w:hAnsiTheme="minorEastAsia"/>
          <w:szCs w:val="21"/>
        </w:rPr>
        <w:t>”选择进入“唐五代墓志专目”。</w:t>
      </w:r>
    </w:p>
    <w:p>
      <w:pPr>
        <w:tabs>
          <w:tab w:val="left" w:pos="675"/>
        </w:tabs>
        <w:spacing w:line="360" w:lineRule="auto"/>
        <w:rPr>
          <w:rFonts w:asciiTheme="minorEastAsia" w:hAnsiTheme="minorEastAsia"/>
          <w:szCs w:val="21"/>
        </w:rPr>
      </w:pPr>
      <w:r>
        <w:rPr>
          <w:rFonts w:hint="eastAsia" w:asciiTheme="minorEastAsia" w:hAnsiTheme="minorEastAsia"/>
          <w:szCs w:val="21"/>
        </w:rPr>
        <w:t>在</w:t>
      </w:r>
      <w:r>
        <w:rPr>
          <w:rFonts w:hint="eastAsia" w:eastAsia="宋体"/>
          <w:szCs w:val="21"/>
        </w:rPr>
        <w:t>历代石刻总目数据库</w:t>
      </w:r>
      <w:r>
        <w:rPr>
          <w:rFonts w:hint="eastAsia" w:asciiTheme="minorEastAsia" w:hAnsiTheme="minorEastAsia"/>
          <w:szCs w:val="21"/>
        </w:rPr>
        <w:t>选择进入“汉魏六朝石刻专目”。</w:t>
      </w:r>
    </w:p>
    <w:p>
      <w:pPr>
        <w:rPr>
          <w:rFonts w:asciiTheme="minorEastAsia" w:hAnsiTheme="minorEastAsia"/>
          <w:b/>
          <w:szCs w:val="21"/>
        </w:rPr>
      </w:pPr>
      <w:r>
        <w:rPr>
          <w:rFonts w:hint="eastAsia" w:asciiTheme="minorEastAsia" w:hAnsiTheme="minorEastAsia"/>
          <w:b/>
          <w:szCs w:val="21"/>
        </w:rPr>
        <w:t>数据库进入方式二：</w:t>
      </w:r>
    </w:p>
    <w:p>
      <w:pPr>
        <w:tabs>
          <w:tab w:val="left" w:pos="675"/>
        </w:tabs>
        <w:spacing w:line="360" w:lineRule="auto"/>
        <w:rPr>
          <w:rFonts w:eastAsia="宋体"/>
        </w:rPr>
      </w:pPr>
      <w:r>
        <w:rPr>
          <w:rFonts w:hint="eastAsia" w:asciiTheme="minorEastAsia" w:hAnsiTheme="minorEastAsia"/>
          <w:szCs w:val="21"/>
        </w:rPr>
        <w:t>“唐五代墓志专目”</w:t>
      </w:r>
      <w:r>
        <w:rPr>
          <w:rFonts w:hint="eastAsia"/>
          <w:color w:val="231F20"/>
          <w:spacing w:val="-8"/>
        </w:rPr>
        <w:t>直接登录网址：http://catalog.ancientbooks.cn/sublibIndex.jspx?libId=1</w:t>
      </w:r>
      <w:r>
        <w:rPr>
          <w:rFonts w:hint="eastAsia" w:eastAsia="宋体"/>
        </w:rPr>
        <w:t xml:space="preserve"> </w:t>
      </w:r>
    </w:p>
    <w:p>
      <w:pPr>
        <w:tabs>
          <w:tab w:val="left" w:pos="675"/>
        </w:tabs>
        <w:spacing w:line="360" w:lineRule="auto"/>
        <w:rPr>
          <w:color w:val="231F20"/>
          <w:spacing w:val="-8"/>
        </w:rPr>
      </w:pPr>
      <w:r>
        <w:rPr>
          <w:rFonts w:hint="eastAsia" w:asciiTheme="minorEastAsia" w:hAnsiTheme="minorEastAsia"/>
          <w:szCs w:val="21"/>
        </w:rPr>
        <w:t>“汉魏六朝石刻专目”</w:t>
      </w:r>
      <w:r>
        <w:rPr>
          <w:rFonts w:hint="eastAsia"/>
          <w:color w:val="231F20"/>
          <w:spacing w:val="-8"/>
        </w:rPr>
        <w:t xml:space="preserve"> 直接登录网址：http://catalog.ancientbooks.cn/sublibIndex.jspx?libId=2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26501"/>
    <w:multiLevelType w:val="multilevel"/>
    <w:tmpl w:val="551265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4303BF"/>
    <w:multiLevelType w:val="multilevel"/>
    <w:tmpl w:val="6C4303BF"/>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ODZmYWEwMDAwMDgwNzMyODJhYmZlZDJjMDFkNzYifQ=="/>
  </w:docVars>
  <w:rsids>
    <w:rsidRoot w:val="304F65C9"/>
    <w:rsid w:val="304F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qFormat/>
    <w:uiPriority w:val="9"/>
    <w:pPr>
      <w:keepNext/>
      <w:keepLines/>
      <w:spacing w:before="340" w:after="330" w:line="576" w:lineRule="auto"/>
      <w:outlineLvl w:val="0"/>
    </w:pPr>
    <w:rPr>
      <w:rFonts w:cs="宋体"/>
      <w:b/>
      <w:bCs/>
      <w:kern w:val="44"/>
      <w:sz w:val="44"/>
      <w:szCs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1"/>
    <w:rPr>
      <w:szCs w:val="21"/>
    </w:rPr>
  </w:style>
  <w:style w:type="character" w:styleId="6">
    <w:name w:val="Hyperlink"/>
    <w:basedOn w:val="5"/>
    <w:semiHidden/>
    <w:unhideWhenUsed/>
    <w:qFormat/>
    <w:uiPriority w:val="99"/>
    <w:rPr>
      <w:color w:val="0026E5" w:themeColor="hyperlink"/>
      <w:u w:val="single"/>
      <w14:textFill>
        <w14:solidFill>
          <w14:schemeClr w14:val="hlink"/>
        </w14:solidFill>
      </w14:textFill>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2024-04-29T07:18:00Z</dcterms:created>
  <dc:creator>六号跑道</dc:creator>
  <cp:lastModifiedBy>六号跑道</cp:lastModifiedBy>
  <dcterms:modified xsi:type="dcterms:W3CDTF">2024-04-29T07:20:07Z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8952534B10144FF3A94A0D78D5D33140_11</vt:lpwstr>
  </property>
</Properties>
</file>